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u w:val="single"/>
        </w:rPr>
      </w:pPr>
    </w:p>
    <w:p>
      <w:pPr>
        <w:pStyle w:val="9"/>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drawing>
          <wp:anchor distT="0" distB="0" distL="114300" distR="114300" simplePos="0" relativeHeight="251667456" behindDoc="0" locked="0" layoutInCell="1" allowOverlap="1">
            <wp:simplePos x="0" y="0"/>
            <wp:positionH relativeFrom="column">
              <wp:posOffset>-90805</wp:posOffset>
            </wp:positionH>
            <wp:positionV relativeFrom="page">
              <wp:posOffset>482600</wp:posOffset>
            </wp:positionV>
            <wp:extent cx="681990" cy="617855"/>
            <wp:effectExtent l="19050" t="0" r="4021" b="0"/>
            <wp:wrapNone/>
            <wp:docPr id="1" name="Picture 2" descr="K"/>
            <wp:cNvGraphicFramePr/>
            <a:graphic xmlns:a="http://schemas.openxmlformats.org/drawingml/2006/main">
              <a:graphicData uri="http://schemas.openxmlformats.org/drawingml/2006/picture">
                <pic:pic xmlns:pic="http://schemas.openxmlformats.org/drawingml/2006/picture">
                  <pic:nvPicPr>
                    <pic:cNvPr id="1" name="Picture 2" descr="K"/>
                    <pic:cNvPicPr preferRelativeResize="0">
                      <a:picLocks noChangeArrowheads="1"/>
                    </pic:cNvPicPr>
                  </pic:nvPicPr>
                  <pic:blipFill>
                    <a:blip r:embed="rId4" cstate="print"/>
                    <a:srcRect/>
                    <a:stretch>
                      <a:fillRect/>
                    </a:stretch>
                  </pic:blipFill>
                  <pic:spPr>
                    <a:xfrm>
                      <a:off x="0" y="0"/>
                      <a:ext cx="681779" cy="618066"/>
                    </a:xfrm>
                    <a:prstGeom prst="rect">
                      <a:avLst/>
                    </a:prstGeom>
                    <a:noFill/>
                    <a:ln w="9525">
                      <a:noFill/>
                      <a:miter lim="800000"/>
                      <a:headEnd/>
                      <a:tailEnd/>
                    </a:ln>
                  </pic:spPr>
                </pic:pic>
              </a:graphicData>
            </a:graphic>
          </wp:anchor>
        </w:drawing>
      </w:r>
      <w:r>
        <w:rPr>
          <w:rFonts w:hint="default" w:ascii="Times New Roman" w:hAnsi="Times New Roman" w:cs="Times New Roman"/>
          <w:b/>
          <w:bCs/>
          <w:sz w:val="24"/>
          <w:szCs w:val="24"/>
          <w:u w:val="single"/>
        </w:rPr>
        <w:t>KANDLA PORT TRUST</w:t>
      </w:r>
    </w:p>
    <w:p>
      <w:pPr>
        <w:pStyle w:val="9"/>
        <w:jc w:val="center"/>
        <w:rPr>
          <w:rFonts w:hint="default" w:ascii="Times New Roman" w:hAnsi="Times New Roman" w:cs="Times New Roman"/>
          <w:sz w:val="24"/>
          <w:szCs w:val="24"/>
          <w:u w:val="single"/>
        </w:rPr>
      </w:pPr>
      <w:r>
        <w:rPr>
          <w:rFonts w:hint="default" w:ascii="Times New Roman" w:hAnsi="Times New Roman" w:cs="Times New Roman"/>
          <w:sz w:val="24"/>
          <w:szCs w:val="24"/>
          <w:u w:val="single"/>
        </w:rPr>
        <w:t>ISO 9001:2008 &amp; ISO 14001:2004 Certified Port</w:t>
      </w:r>
    </w:p>
    <w:p>
      <w:pPr>
        <w:pStyle w:val="9"/>
        <w:jc w:val="center"/>
        <w:rPr>
          <w:rFonts w:hint="default" w:ascii="Times New Roman" w:hAnsi="Times New Roman" w:cs="Times New Roman"/>
          <w:sz w:val="24"/>
          <w:szCs w:val="24"/>
          <w:u w:val="single"/>
        </w:rPr>
      </w:pPr>
      <w:r>
        <w:rPr>
          <w:rFonts w:hint="default" w:ascii="Times New Roman" w:hAnsi="Times New Roman" w:cs="Times New Roman"/>
          <w:sz w:val="24"/>
          <w:szCs w:val="24"/>
          <w:u w:val="single"/>
        </w:rPr>
        <w:t>(ADVERTISEMENT NO. GA/PS/1218/Pilot/2017 dated 22/08/2017)</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The Kandla Port is a vibrant, world-class multi-cargo Port offering services at multiple locations and having a dominant share of regional cargo by virtue of its ability to effectively leverage its locations and land resources for facilitation of growth of economic activities and investments, with the objective of developing mutually beneficial and sustainable linkages with port based industries and users, thereby, making Kandla the driver of economic growth in the region and India.</w:t>
      </w:r>
    </w:p>
    <w:p>
      <w:pPr>
        <w:ind w:firstLine="720"/>
        <w:jc w:val="both"/>
        <w:rPr>
          <w:rFonts w:hint="default" w:ascii="Times New Roman" w:hAnsi="Times New Roman" w:cs="Times New Roman"/>
          <w:color w:val="000000"/>
          <w:spacing w:val="-2"/>
          <w:sz w:val="24"/>
          <w:szCs w:val="24"/>
        </w:rPr>
      </w:pPr>
      <w:r>
        <w:rPr>
          <w:rFonts w:hint="default" w:ascii="Times New Roman" w:hAnsi="Times New Roman" w:cs="Times New Roman"/>
          <w:sz w:val="24"/>
          <w:szCs w:val="24"/>
        </w:rPr>
        <w:t xml:space="preserve">The Kandla Port Trust </w:t>
      </w:r>
      <w:r>
        <w:rPr>
          <w:rFonts w:hint="default" w:ascii="Times New Roman" w:hAnsi="Times New Roman" w:cs="Times New Roman"/>
          <w:color w:val="000000"/>
          <w:spacing w:val="-2"/>
          <w:sz w:val="24"/>
          <w:szCs w:val="24"/>
        </w:rPr>
        <w:t>invites applications from eligible and capable persons for filling up the following posts:</w:t>
      </w:r>
    </w:p>
    <w:tbl>
      <w:tblPr>
        <w:tblStyle w:val="8"/>
        <w:tblW w:w="10170" w:type="dxa"/>
        <w:tblInd w:w="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40"/>
        <w:gridCol w:w="2444"/>
        <w:gridCol w:w="1467"/>
        <w:gridCol w:w="2029"/>
        <w:gridCol w:w="36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4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Sr No</w:t>
            </w:r>
          </w:p>
        </w:tc>
        <w:tc>
          <w:tcPr>
            <w:tcW w:w="2444"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Name of Post &amp; Scale of Pay </w:t>
            </w:r>
            <w:r>
              <w:rPr>
                <w:rFonts w:hint="default" w:ascii="Times New Roman" w:hAnsi="Times New Roman" w:cs="Times New Roman"/>
                <w:sz w:val="24"/>
                <w:szCs w:val="24"/>
              </w:rPr>
              <w:t>`</w:t>
            </w:r>
          </w:p>
        </w:tc>
        <w:tc>
          <w:tcPr>
            <w:tcW w:w="1467"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No. of Posts &amp; Category</w:t>
            </w:r>
          </w:p>
        </w:tc>
        <w:tc>
          <w:tcPr>
            <w:tcW w:w="2029"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Upper age limit</w:t>
            </w:r>
          </w:p>
        </w:tc>
        <w:tc>
          <w:tcPr>
            <w:tcW w:w="3690" w:type="dxa"/>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Recruitment Rules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28" w:hRule="atLeast"/>
        </w:trPr>
        <w:tc>
          <w:tcPr>
            <w:tcW w:w="540" w:type="dxa"/>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2444" w:type="dxa"/>
          </w:tcPr>
          <w:p>
            <w:pPr>
              <w:spacing w:after="0"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Pilot</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 xml:space="preserve"> 29100-54500 (IDA)</w:t>
            </w:r>
          </w:p>
        </w:tc>
        <w:tc>
          <w:tcPr>
            <w:tcW w:w="1467" w:type="dxa"/>
          </w:tcPr>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6 Posts</w:t>
            </w:r>
          </w:p>
          <w:p>
            <w:pPr>
              <w:spacing w:after="0" w:line="240" w:lineRule="auto"/>
              <w:rPr>
                <w:rFonts w:hint="default" w:ascii="Times New Roman" w:hAnsi="Times New Roman" w:cs="Times New Roman"/>
                <w:b/>
                <w:bCs/>
                <w:sz w:val="24"/>
                <w:szCs w:val="24"/>
              </w:rPr>
            </w:pPr>
          </w:p>
          <w:p>
            <w:pPr>
              <w:spacing w:after="0" w:line="240" w:lineRule="auto"/>
              <w:rPr>
                <w:rFonts w:hint="default" w:ascii="Times New Roman" w:hAnsi="Times New Roman" w:cs="Times New Roman"/>
                <w:b/>
                <w:bCs/>
                <w:sz w:val="24"/>
                <w:szCs w:val="24"/>
              </w:rPr>
            </w:pPr>
            <w:r>
              <w:rPr>
                <w:rFonts w:hint="default" w:ascii="Times New Roman" w:hAnsi="Times New Roman" w:cs="Times New Roman"/>
                <w:b/>
                <w:bCs/>
                <w:sz w:val="24"/>
                <w:szCs w:val="24"/>
              </w:rPr>
              <w:t>(Number of vacancies likely to vary depending upon requirement)</w:t>
            </w:r>
          </w:p>
          <w:p>
            <w:pPr>
              <w:spacing w:after="0" w:line="240" w:lineRule="auto"/>
              <w:rPr>
                <w:rFonts w:hint="default" w:ascii="Times New Roman" w:hAnsi="Times New Roman" w:cs="Times New Roman"/>
                <w:b/>
                <w:bCs/>
                <w:sz w:val="24"/>
                <w:szCs w:val="24"/>
              </w:rPr>
            </w:pPr>
          </w:p>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 Post (UR)</w:t>
            </w:r>
          </w:p>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2 Posts(OBC)</w:t>
            </w:r>
          </w:p>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2  Post (SC)</w:t>
            </w:r>
          </w:p>
          <w:p>
            <w:pPr>
              <w:spacing w:after="0"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1  Post (ST)</w:t>
            </w:r>
          </w:p>
        </w:tc>
        <w:tc>
          <w:tcPr>
            <w:tcW w:w="2029" w:type="dxa"/>
          </w:tcPr>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40 Years</w:t>
            </w:r>
          </w:p>
          <w:p>
            <w:pPr>
              <w:spacing w:after="0" w:line="240" w:lineRule="auto"/>
              <w:jc w:val="center"/>
              <w:rPr>
                <w:rFonts w:hint="default" w:ascii="Times New Roman" w:hAnsi="Times New Roman" w:cs="Times New Roman"/>
                <w:b/>
                <w:bCs/>
                <w:sz w:val="24"/>
                <w:szCs w:val="24"/>
              </w:rPr>
            </w:pP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Upper-age limit is relaxable by 5 years in respect of SC/ST candidates and 3 years in respect of OBC candidates.</w:t>
            </w:r>
          </w:p>
        </w:tc>
        <w:tc>
          <w:tcPr>
            <w:tcW w:w="3690" w:type="dxa"/>
          </w:tcPr>
          <w:tbl>
            <w:tblPr>
              <w:tblStyle w:val="7"/>
              <w:tblW w:w="3642" w:type="dxa"/>
              <w:tblInd w:w="0" w:type="dxa"/>
              <w:tblLayout w:type="fixed"/>
              <w:tblCellMar>
                <w:top w:w="0" w:type="dxa"/>
                <w:left w:w="108" w:type="dxa"/>
                <w:bottom w:w="0" w:type="dxa"/>
                <w:right w:w="108" w:type="dxa"/>
              </w:tblCellMar>
            </w:tblPr>
            <w:tblGrid>
              <w:gridCol w:w="3642"/>
            </w:tblGrid>
            <w:tr>
              <w:tblPrEx>
                <w:tblLayout w:type="fixed"/>
                <w:tblCellMar>
                  <w:top w:w="0" w:type="dxa"/>
                  <w:left w:w="108" w:type="dxa"/>
                  <w:bottom w:w="0" w:type="dxa"/>
                  <w:right w:w="108" w:type="dxa"/>
                </w:tblCellMar>
              </w:tblPrEx>
              <w:trPr>
                <w:trHeight w:val="3438" w:hRule="atLeast"/>
              </w:trPr>
              <w:tc>
                <w:tcPr>
                  <w:tcW w:w="3642" w:type="dxa"/>
                  <w:tcBorders>
                    <w:top w:val="nil"/>
                    <w:left w:val="nil"/>
                    <w:right w:val="single" w:color="auto" w:sz="4" w:space="0"/>
                  </w:tcBorders>
                  <w:shd w:val="clear" w:color="auto" w:fill="auto"/>
                </w:tcPr>
                <w:p>
                  <w:pPr>
                    <w:jc w:val="both"/>
                    <w:rPr>
                      <w:rFonts w:hint="default" w:ascii="Times New Roman" w:hAnsi="Times New Roman" w:cs="Times New Roman"/>
                      <w:sz w:val="24"/>
                      <w:szCs w:val="24"/>
                    </w:rPr>
                  </w:pPr>
                  <w:r>
                    <w:rPr>
                      <w:rFonts w:hint="default" w:ascii="Times New Roman" w:hAnsi="Times New Roman" w:cs="Times New Roman"/>
                      <w:b/>
                      <w:bCs/>
                      <w:sz w:val="24"/>
                      <w:szCs w:val="24"/>
                    </w:rPr>
                    <w:t>Essential</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r>
                    <w:rPr>
                      <w:rFonts w:hint="default" w:ascii="Times New Roman" w:hAnsi="Times New Roman" w:cs="Times New Roman"/>
                      <w:sz w:val="24"/>
                      <w:szCs w:val="24"/>
                    </w:rPr>
                    <w:t>i) Must hold a certificate of competency as Master of foreign going ship issued by the Ministry of Shipping, Govt. of India, or an equivalent qualification recognized by the Ministry of Shipping, Govt. of India.</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ii) One year post qualification experience as Master/Chief Officer of a foreign going ship.</w:t>
                  </w:r>
                </w:p>
                <w:p>
                  <w:pPr>
                    <w:spacing w:after="0" w:line="240" w:lineRule="auto"/>
                    <w:jc w:val="both"/>
                    <w:rPr>
                      <w:rFonts w:hint="default" w:ascii="Times New Roman" w:hAnsi="Times New Roman" w:cs="Times New Roman"/>
                      <w:sz w:val="24"/>
                      <w:szCs w:val="24"/>
                    </w:rPr>
                  </w:pPr>
                </w:p>
              </w:tc>
            </w:tr>
          </w:tbl>
          <w:p>
            <w:pPr>
              <w:spacing w:after="0" w:line="240" w:lineRule="auto"/>
              <w:jc w:val="both"/>
              <w:rPr>
                <w:rFonts w:hint="default" w:ascii="Times New Roman" w:hAnsi="Times New Roman" w:cs="Times New Roman"/>
                <w:sz w:val="24"/>
                <w:szCs w:val="24"/>
              </w:rPr>
            </w:pPr>
          </w:p>
        </w:tc>
      </w:tr>
    </w:tbl>
    <w:p>
      <w:pPr>
        <w:jc w:val="both"/>
        <w:rPr>
          <w:rFonts w:hint="default" w:ascii="Times New Roman" w:hAnsi="Times New Roman" w:cs="Times New Roman"/>
          <w:color w:val="000000"/>
          <w:sz w:val="24"/>
          <w:szCs w:val="24"/>
        </w:rPr>
      </w:pPr>
    </w:p>
    <w:p>
      <w:pPr>
        <w:jc w:val="both"/>
        <w:rPr>
          <w:rFonts w:hint="default" w:ascii="Times New Roman" w:hAnsi="Times New Roman" w:cs="Times New Roman"/>
          <w:i/>
          <w:iCs/>
          <w:color w:val="000000"/>
          <w:sz w:val="24"/>
          <w:szCs w:val="24"/>
        </w:rPr>
      </w:pPr>
      <w:r>
        <w:rPr>
          <w:rFonts w:hint="default" w:ascii="Times New Roman" w:hAnsi="Times New Roman" w:cs="Times New Roman"/>
          <w:color w:val="000000"/>
          <w:sz w:val="24"/>
          <w:szCs w:val="24"/>
        </w:rPr>
        <w:t>*</w:t>
      </w:r>
      <w:r>
        <w:rPr>
          <w:rFonts w:hint="default" w:ascii="Times New Roman" w:hAnsi="Times New Roman" w:cs="Times New Roman"/>
          <w:i/>
          <w:iCs/>
          <w:color w:val="000000"/>
          <w:sz w:val="24"/>
          <w:szCs w:val="24"/>
        </w:rPr>
        <w:t xml:space="preserve">In addition to Basic Pay, benefits like DA on Industrial Pattern, Accommodation/HRA, Gratuity, cafeteria allowance, PF, Group Insurance, Medical facilities, Encashment of Earned Leave, etc. would be admissible as per Rules. The remuneration at the minimum of pay scale including pay+IDA+Cafeteria etc.,which comes to Rs. 83,000/- approx and pay scale is to be revised w.e.f. 01/01/2017. </w:t>
      </w:r>
    </w:p>
    <w:p>
      <w:pPr>
        <w:jc w:val="both"/>
        <w:rPr>
          <w:rFonts w:hint="default" w:ascii="Times New Roman" w:hAnsi="Times New Roman" w:cs="Times New Roman"/>
          <w:color w:val="000000"/>
          <w:spacing w:val="-3"/>
          <w:sz w:val="24"/>
          <w:szCs w:val="24"/>
          <w:u w:val="single"/>
        </w:rPr>
      </w:pPr>
      <w:r>
        <w:rPr>
          <w:rFonts w:hint="default" w:ascii="Times New Roman" w:hAnsi="Times New Roman" w:cs="Times New Roman"/>
          <w:color w:val="000000"/>
          <w:spacing w:val="-3"/>
          <w:sz w:val="24"/>
          <w:szCs w:val="24"/>
          <w:u w:val="single"/>
        </w:rPr>
        <w:t xml:space="preserve">GENERAL INSTRUCTIONS / CONDITIONS: </w:t>
      </w:r>
    </w:p>
    <w:p>
      <w:pPr>
        <w:ind w:left="720" w:hanging="720"/>
        <w:jc w:val="both"/>
        <w:rPr>
          <w:rFonts w:hint="default" w:ascii="Times New Roman" w:hAnsi="Times New Roman" w:cs="Times New Roman"/>
          <w:color w:val="000000"/>
          <w:spacing w:val="-3"/>
          <w:sz w:val="24"/>
          <w:szCs w:val="24"/>
        </w:rPr>
      </w:pPr>
      <w:r>
        <w:rPr>
          <w:rFonts w:hint="default" w:ascii="Times New Roman" w:hAnsi="Times New Roman" w:cs="Times New Roman"/>
          <w:color w:val="000000"/>
          <w:spacing w:val="-2"/>
          <w:sz w:val="24"/>
          <w:szCs w:val="24"/>
        </w:rPr>
        <w:t>1.</w:t>
      </w:r>
      <w:r>
        <w:rPr>
          <w:rFonts w:hint="default" w:ascii="Times New Roman" w:hAnsi="Times New Roman" w:cs="Times New Roman"/>
          <w:color w:val="000000"/>
          <w:spacing w:val="-2"/>
          <w:sz w:val="24"/>
          <w:szCs w:val="24"/>
        </w:rPr>
        <w:tab/>
      </w:r>
      <w:r>
        <w:rPr>
          <w:rFonts w:hint="default" w:ascii="Times New Roman" w:hAnsi="Times New Roman" w:cs="Times New Roman"/>
          <w:color w:val="000000"/>
          <w:spacing w:val="-2"/>
          <w:sz w:val="24"/>
          <w:szCs w:val="24"/>
        </w:rPr>
        <w:t xml:space="preserve">Only Indian Nationals are eligible to apply.  While applying for the post, the applicant should ensure that he fulfills the eligibility criteria and </w:t>
      </w:r>
      <w:r>
        <w:rPr>
          <w:rFonts w:hint="default" w:ascii="Times New Roman" w:hAnsi="Times New Roman" w:cs="Times New Roman"/>
          <w:color w:val="000000"/>
          <w:w w:val="102"/>
          <w:sz w:val="24"/>
          <w:szCs w:val="24"/>
        </w:rPr>
        <w:t>other norms mentioned above.  In case, it is detected at any stage of recruitment that a candidate does not fulfill the</w:t>
      </w:r>
      <w:r>
        <w:rPr>
          <w:rFonts w:hint="default" w:ascii="Times New Roman" w:hAnsi="Times New Roman" w:cs="Times New Roman"/>
          <w:color w:val="000000"/>
          <w:w w:val="106"/>
          <w:sz w:val="24"/>
          <w:szCs w:val="24"/>
        </w:rPr>
        <w:t xml:space="preserve"> eligibility norms and/or that he has furnished any </w:t>
      </w:r>
      <w:r>
        <w:rPr>
          <w:rFonts w:hint="default" w:ascii="Times New Roman" w:hAnsi="Times New Roman" w:cs="Times New Roman"/>
          <w:color w:val="000000"/>
          <w:spacing w:val="-1"/>
          <w:sz w:val="24"/>
          <w:szCs w:val="24"/>
        </w:rPr>
        <w:t xml:space="preserve">incorrect / false information or has suppressed any material fact(s), his candidature will stand automatically cancelled.  If any of the </w:t>
      </w:r>
      <w:r>
        <w:rPr>
          <w:rFonts w:hint="default" w:ascii="Times New Roman" w:hAnsi="Times New Roman" w:cs="Times New Roman"/>
          <w:color w:val="000000"/>
          <w:spacing w:val="-2"/>
          <w:sz w:val="24"/>
          <w:szCs w:val="24"/>
        </w:rPr>
        <w:t>above shortcoming(s) is / are detected even after appointment, his services are liable to be terminated without any notice.</w:t>
      </w:r>
    </w:p>
    <w:p>
      <w:pPr>
        <w:ind w:left="720" w:hanging="660"/>
        <w:jc w:val="both"/>
        <w:rPr>
          <w:rFonts w:hint="default" w:ascii="Times New Roman" w:hAnsi="Times New Roman" w:cs="Times New Roman"/>
          <w:color w:val="000000"/>
          <w:w w:val="106"/>
          <w:sz w:val="24"/>
          <w:szCs w:val="24"/>
        </w:rPr>
      </w:pPr>
      <w:r>
        <w:rPr>
          <w:rFonts w:hint="default" w:ascii="Times New Roman" w:hAnsi="Times New Roman" w:cs="Times New Roman"/>
          <w:color w:val="000000"/>
          <w:spacing w:val="-2"/>
          <w:sz w:val="24"/>
          <w:szCs w:val="24"/>
        </w:rPr>
        <w:t>2.</w:t>
      </w:r>
      <w:r>
        <w:rPr>
          <w:rFonts w:hint="default" w:ascii="Times New Roman" w:hAnsi="Times New Roman" w:cs="Times New Roman"/>
          <w:color w:val="000000"/>
          <w:spacing w:val="-2"/>
          <w:sz w:val="24"/>
          <w:szCs w:val="24"/>
        </w:rPr>
        <w:tab/>
      </w:r>
      <w:r>
        <w:rPr>
          <w:rFonts w:hint="default" w:ascii="Times New Roman" w:hAnsi="Times New Roman" w:cs="Times New Roman"/>
          <w:color w:val="000000"/>
          <w:spacing w:val="-2"/>
          <w:sz w:val="24"/>
          <w:szCs w:val="24"/>
        </w:rPr>
        <w:t xml:space="preserve">The mere fact that a candidate has submitted the application against the advertisement </w:t>
      </w:r>
      <w:r>
        <w:rPr>
          <w:rFonts w:hint="default" w:ascii="Times New Roman" w:hAnsi="Times New Roman" w:cs="Times New Roman"/>
          <w:color w:val="000000"/>
          <w:w w:val="106"/>
          <w:sz w:val="24"/>
          <w:szCs w:val="24"/>
        </w:rPr>
        <w:t>would not bestow upon him the right to be called for the test / interview for selection.</w:t>
      </w:r>
    </w:p>
    <w:p>
      <w:pPr>
        <w:ind w:left="720" w:hanging="720"/>
        <w:jc w:val="right"/>
        <w:rPr>
          <w:rFonts w:hint="default" w:ascii="Times New Roman" w:hAnsi="Times New Roman" w:cs="Times New Roman"/>
          <w:color w:val="000000"/>
          <w:spacing w:val="-3"/>
          <w:sz w:val="24"/>
          <w:szCs w:val="24"/>
        </w:rPr>
      </w:pPr>
      <w:r>
        <w:rPr>
          <w:rFonts w:hint="default" w:ascii="Times New Roman" w:hAnsi="Times New Roman" w:cs="Times New Roman"/>
          <w:color w:val="000000"/>
          <w:spacing w:val="-3"/>
          <w:sz w:val="24"/>
          <w:szCs w:val="24"/>
        </w:rPr>
        <w:t>Contd…2</w:t>
      </w:r>
    </w:p>
    <w:p>
      <w:pPr>
        <w:ind w:left="720" w:hanging="660"/>
        <w:jc w:val="center"/>
        <w:rPr>
          <w:rFonts w:hint="default" w:ascii="Times New Roman" w:hAnsi="Times New Roman" w:cs="Times New Roman"/>
          <w:color w:val="000000"/>
          <w:spacing w:val="-3"/>
          <w:sz w:val="24"/>
          <w:szCs w:val="24"/>
        </w:rPr>
      </w:pPr>
    </w:p>
    <w:p>
      <w:pPr>
        <w:ind w:left="720" w:hanging="660"/>
        <w:jc w:val="center"/>
        <w:rPr>
          <w:rFonts w:hint="default" w:ascii="Times New Roman" w:hAnsi="Times New Roman" w:cs="Times New Roman"/>
          <w:color w:val="000000"/>
          <w:spacing w:val="-3"/>
          <w:sz w:val="24"/>
          <w:szCs w:val="24"/>
        </w:rPr>
      </w:pPr>
      <w:r>
        <w:rPr>
          <w:rFonts w:hint="default" w:ascii="Times New Roman" w:hAnsi="Times New Roman" w:cs="Times New Roman"/>
          <w:color w:val="000000"/>
          <w:spacing w:val="-3"/>
          <w:sz w:val="24"/>
          <w:szCs w:val="24"/>
        </w:rPr>
        <w:t>-2-</w:t>
      </w:r>
    </w:p>
    <w:p>
      <w:pPr>
        <w:ind w:left="720" w:hanging="720"/>
        <w:jc w:val="both"/>
        <w:rPr>
          <w:rFonts w:hint="default" w:ascii="Times New Roman" w:hAnsi="Times New Roman" w:cs="Times New Roman"/>
          <w:color w:val="000000"/>
          <w:spacing w:val="-3"/>
          <w:sz w:val="24"/>
          <w:szCs w:val="24"/>
        </w:rPr>
      </w:pPr>
      <w:r>
        <w:rPr>
          <w:rFonts w:hint="default" w:ascii="Times New Roman" w:hAnsi="Times New Roman" w:cs="Times New Roman"/>
          <w:color w:val="000000"/>
          <w:spacing w:val="-3"/>
          <w:sz w:val="24"/>
          <w:szCs w:val="24"/>
        </w:rPr>
        <w:t>3</w:t>
      </w:r>
      <w:r>
        <w:rPr>
          <w:rFonts w:hint="default" w:ascii="Times New Roman" w:hAnsi="Times New Roman" w:cs="Times New Roman"/>
          <w:color w:val="000000"/>
          <w:spacing w:val="-3"/>
          <w:sz w:val="24"/>
          <w:szCs w:val="24"/>
        </w:rPr>
        <w:tab/>
      </w:r>
      <w:r>
        <w:rPr>
          <w:rFonts w:hint="default" w:ascii="Times New Roman" w:hAnsi="Times New Roman" w:cs="Times New Roman"/>
          <w:color w:val="000000"/>
          <w:spacing w:val="-2"/>
          <w:sz w:val="24"/>
          <w:szCs w:val="24"/>
        </w:rPr>
        <w:t xml:space="preserve">Employees working in Central &amp; State Government/Semi-Govt./ Govt. Autonomous Bodies/CPSEs must apply through proper channel </w:t>
      </w:r>
      <w:r>
        <w:rPr>
          <w:rFonts w:hint="default" w:ascii="Times New Roman" w:hAnsi="Times New Roman" w:cs="Times New Roman"/>
          <w:color w:val="000000"/>
          <w:spacing w:val="-3"/>
          <w:sz w:val="24"/>
          <w:szCs w:val="24"/>
        </w:rPr>
        <w:t xml:space="preserve">/ submit NOC at the time of interview. </w:t>
      </w:r>
    </w:p>
    <w:p>
      <w:pPr>
        <w:ind w:left="720" w:hanging="720"/>
        <w:jc w:val="both"/>
        <w:rPr>
          <w:rFonts w:hint="default" w:ascii="Times New Roman" w:hAnsi="Times New Roman" w:cs="Times New Roman"/>
          <w:color w:val="000000"/>
          <w:spacing w:val="-3"/>
          <w:sz w:val="24"/>
          <w:szCs w:val="24"/>
        </w:rPr>
      </w:pPr>
      <w:r>
        <w:rPr>
          <w:rFonts w:hint="default" w:ascii="Times New Roman" w:hAnsi="Times New Roman" w:cs="Times New Roman"/>
          <w:color w:val="000000"/>
          <w:spacing w:val="-3"/>
          <w:sz w:val="24"/>
          <w:szCs w:val="24"/>
        </w:rPr>
        <w:t>4.</w:t>
      </w:r>
      <w:r>
        <w:rPr>
          <w:rFonts w:hint="default" w:ascii="Times New Roman" w:hAnsi="Times New Roman" w:cs="Times New Roman"/>
          <w:color w:val="000000"/>
          <w:spacing w:val="-3"/>
          <w:sz w:val="24"/>
          <w:szCs w:val="24"/>
        </w:rPr>
        <w:tab/>
      </w:r>
      <w:r>
        <w:rPr>
          <w:rFonts w:hint="default" w:ascii="Times New Roman" w:hAnsi="Times New Roman" w:cs="Times New Roman"/>
          <w:color w:val="000000"/>
          <w:spacing w:val="-3"/>
          <w:sz w:val="24"/>
          <w:szCs w:val="24"/>
        </w:rPr>
        <w:t xml:space="preserve">The crucial date for determining the eligibility criteria for qualification, experience and age shall be </w:t>
      </w:r>
      <w:r>
        <w:rPr>
          <w:rFonts w:hint="default" w:ascii="Times New Roman" w:hAnsi="Times New Roman" w:cs="Times New Roman"/>
          <w:b/>
          <w:bCs/>
          <w:color w:val="000000"/>
          <w:spacing w:val="-3"/>
          <w:sz w:val="24"/>
          <w:szCs w:val="24"/>
        </w:rPr>
        <w:t xml:space="preserve">    </w:t>
      </w:r>
      <w:r>
        <w:rPr>
          <w:rFonts w:hint="default" w:ascii="Times New Roman" w:hAnsi="Times New Roman" w:cs="Times New Roman"/>
          <w:b/>
          <w:bCs/>
          <w:color w:val="000000"/>
          <w:spacing w:val="-3"/>
          <w:sz w:val="24"/>
          <w:szCs w:val="24"/>
          <w:u w:val="single"/>
        </w:rPr>
        <w:t>01/08/2017.</w:t>
      </w:r>
    </w:p>
    <w:p>
      <w:pPr>
        <w:ind w:left="720" w:hanging="720"/>
        <w:jc w:val="both"/>
        <w:rPr>
          <w:rFonts w:hint="default" w:ascii="Times New Roman" w:hAnsi="Times New Roman" w:cs="Times New Roman"/>
          <w:color w:val="000000"/>
          <w:spacing w:val="-2"/>
          <w:sz w:val="24"/>
          <w:szCs w:val="24"/>
        </w:rPr>
      </w:pPr>
      <w:r>
        <w:rPr>
          <w:rFonts w:hint="default" w:ascii="Times New Roman" w:hAnsi="Times New Roman" w:cs="Times New Roman"/>
          <w:color w:val="000000"/>
          <w:spacing w:val="-3"/>
          <w:sz w:val="24"/>
          <w:szCs w:val="24"/>
        </w:rPr>
        <w:t>5.</w:t>
      </w:r>
      <w:r>
        <w:rPr>
          <w:rFonts w:hint="default" w:ascii="Times New Roman" w:hAnsi="Times New Roman" w:cs="Times New Roman"/>
          <w:color w:val="000000"/>
          <w:spacing w:val="-3"/>
          <w:sz w:val="24"/>
          <w:szCs w:val="24"/>
        </w:rPr>
        <w:tab/>
      </w:r>
      <w:r>
        <w:rPr>
          <w:rFonts w:hint="default" w:ascii="Times New Roman" w:hAnsi="Times New Roman" w:cs="Times New Roman"/>
          <w:color w:val="000000"/>
          <w:w w:val="102"/>
          <w:sz w:val="24"/>
          <w:szCs w:val="24"/>
        </w:rPr>
        <w:t>The number of vacancies indicated in the advertisement may increase/ decrease / be cancelled at the discretion of Kandla Port Trust Management</w:t>
      </w:r>
      <w:r>
        <w:rPr>
          <w:rFonts w:hint="default" w:ascii="Times New Roman" w:hAnsi="Times New Roman" w:cs="Times New Roman"/>
          <w:color w:val="000000"/>
          <w:spacing w:val="-2"/>
          <w:sz w:val="24"/>
          <w:szCs w:val="24"/>
        </w:rPr>
        <w:t>, if needed, without any further notice and without assigning any reasons thereof.</w:t>
      </w:r>
    </w:p>
    <w:p>
      <w:pPr>
        <w:ind w:left="720" w:hanging="720"/>
        <w:jc w:val="both"/>
        <w:rPr>
          <w:rFonts w:hint="default" w:ascii="Times New Roman" w:hAnsi="Times New Roman" w:cs="Times New Roman"/>
          <w:color w:val="000000"/>
          <w:spacing w:val="-2"/>
          <w:sz w:val="24"/>
          <w:szCs w:val="24"/>
        </w:rPr>
      </w:pPr>
      <w:r>
        <w:rPr>
          <w:rFonts w:hint="default" w:ascii="Times New Roman" w:hAnsi="Times New Roman" w:cs="Times New Roman"/>
          <w:color w:val="000000"/>
          <w:spacing w:val="-2"/>
          <w:sz w:val="24"/>
          <w:szCs w:val="24"/>
        </w:rPr>
        <w:t>6.</w:t>
      </w:r>
      <w:r>
        <w:rPr>
          <w:rFonts w:hint="default" w:ascii="Times New Roman" w:hAnsi="Times New Roman" w:cs="Times New Roman"/>
          <w:color w:val="000000"/>
          <w:spacing w:val="-2"/>
          <w:sz w:val="24"/>
          <w:szCs w:val="24"/>
        </w:rPr>
        <w:tab/>
      </w:r>
      <w:r>
        <w:rPr>
          <w:rFonts w:hint="default" w:ascii="Times New Roman" w:hAnsi="Times New Roman" w:cs="Times New Roman"/>
          <w:color w:val="000000"/>
          <w:spacing w:val="-2"/>
          <w:sz w:val="24"/>
          <w:szCs w:val="24"/>
        </w:rPr>
        <w:t xml:space="preserve">The </w:t>
      </w:r>
      <w:r>
        <w:rPr>
          <w:rFonts w:hint="default" w:ascii="Times New Roman" w:hAnsi="Times New Roman" w:cs="Times New Roman"/>
          <w:color w:val="000000"/>
          <w:spacing w:val="-1"/>
          <w:sz w:val="24"/>
          <w:szCs w:val="24"/>
        </w:rPr>
        <w:t xml:space="preserve">Management reserves the right to shortlist and restrict the number of candidates for test / personal interview on the basis of </w:t>
      </w:r>
      <w:r>
        <w:rPr>
          <w:rFonts w:hint="default" w:ascii="Times New Roman" w:hAnsi="Times New Roman" w:cs="Times New Roman"/>
          <w:color w:val="000000"/>
          <w:spacing w:val="-2"/>
          <w:sz w:val="24"/>
          <w:szCs w:val="24"/>
        </w:rPr>
        <w:t>qualifications and experience by adopting the appropriate selection criteria.</w:t>
      </w:r>
    </w:p>
    <w:p>
      <w:pPr>
        <w:jc w:val="both"/>
        <w:rPr>
          <w:rFonts w:hint="default" w:ascii="Times New Roman" w:hAnsi="Times New Roman" w:cs="Times New Roman"/>
          <w:color w:val="000000"/>
          <w:spacing w:val="-2"/>
          <w:sz w:val="24"/>
          <w:szCs w:val="24"/>
        </w:rPr>
      </w:pPr>
      <w:r>
        <w:rPr>
          <w:rFonts w:hint="default" w:ascii="Times New Roman" w:hAnsi="Times New Roman" w:cs="Times New Roman"/>
          <w:color w:val="000000"/>
          <w:spacing w:val="-2"/>
          <w:sz w:val="24"/>
          <w:szCs w:val="24"/>
        </w:rPr>
        <w:t>7.</w:t>
      </w:r>
      <w:r>
        <w:rPr>
          <w:rFonts w:hint="default" w:ascii="Times New Roman" w:hAnsi="Times New Roman" w:cs="Times New Roman"/>
          <w:color w:val="000000"/>
          <w:spacing w:val="-2"/>
          <w:sz w:val="24"/>
          <w:szCs w:val="24"/>
        </w:rPr>
        <w:tab/>
      </w:r>
      <w:r>
        <w:rPr>
          <w:rFonts w:hint="default" w:ascii="Times New Roman" w:hAnsi="Times New Roman" w:cs="Times New Roman"/>
          <w:color w:val="000000"/>
          <w:spacing w:val="-2"/>
          <w:sz w:val="24"/>
          <w:szCs w:val="24"/>
        </w:rPr>
        <w:t>Canvassing in any form will disqualify the candidature.</w:t>
      </w:r>
    </w:p>
    <w:p>
      <w:pPr>
        <w:jc w:val="both"/>
        <w:rPr>
          <w:rFonts w:hint="default" w:ascii="Times New Roman" w:hAnsi="Times New Roman" w:cs="Times New Roman"/>
          <w:color w:val="000000"/>
          <w:spacing w:val="-3"/>
          <w:sz w:val="24"/>
          <w:szCs w:val="24"/>
          <w:u w:val="single"/>
        </w:rPr>
      </w:pPr>
    </w:p>
    <w:p>
      <w:pPr>
        <w:jc w:val="both"/>
        <w:rPr>
          <w:rFonts w:hint="default" w:ascii="Times New Roman" w:hAnsi="Times New Roman" w:cs="Times New Roman"/>
          <w:color w:val="000000"/>
          <w:spacing w:val="-3"/>
          <w:sz w:val="24"/>
          <w:szCs w:val="24"/>
          <w:u w:val="single"/>
        </w:rPr>
      </w:pPr>
      <w:r>
        <w:rPr>
          <w:rFonts w:hint="default" w:ascii="Times New Roman" w:hAnsi="Times New Roman" w:cs="Times New Roman"/>
          <w:color w:val="000000"/>
          <w:spacing w:val="-3"/>
          <w:sz w:val="24"/>
          <w:szCs w:val="24"/>
          <w:u w:val="single"/>
        </w:rPr>
        <w:t xml:space="preserve">HOW TO APPLY: </w:t>
      </w:r>
    </w:p>
    <w:p>
      <w:pPr>
        <w:ind w:left="720" w:hanging="720"/>
        <w:jc w:val="both"/>
        <w:rPr>
          <w:rFonts w:hint="default" w:ascii="Times New Roman" w:hAnsi="Times New Roman" w:cs="Times New Roman"/>
          <w:b/>
          <w:bCs/>
          <w:color w:val="000000"/>
          <w:spacing w:val="-1"/>
          <w:sz w:val="24"/>
          <w:szCs w:val="24"/>
        </w:rPr>
      </w:pPr>
      <w:r>
        <w:rPr>
          <w:rFonts w:hint="default" w:ascii="Times New Roman" w:hAnsi="Times New Roman" w:cs="Times New Roman"/>
          <w:color w:val="000000"/>
          <w:spacing w:val="-1"/>
          <w:sz w:val="24"/>
          <w:szCs w:val="24"/>
        </w:rPr>
        <w:t>(i)</w:t>
      </w:r>
      <w:r>
        <w:rPr>
          <w:rFonts w:hint="default" w:ascii="Times New Roman" w:hAnsi="Times New Roman" w:cs="Times New Roman"/>
          <w:color w:val="000000"/>
          <w:spacing w:val="-1"/>
          <w:sz w:val="24"/>
          <w:szCs w:val="24"/>
        </w:rPr>
        <w:tab/>
      </w:r>
      <w:r>
        <w:rPr>
          <w:rFonts w:hint="default" w:ascii="Times New Roman" w:hAnsi="Times New Roman" w:cs="Times New Roman"/>
          <w:color w:val="000000"/>
          <w:spacing w:val="-1"/>
          <w:sz w:val="24"/>
          <w:szCs w:val="24"/>
        </w:rPr>
        <w:t xml:space="preserve">E-mail ID/ phone number/present address given in the application should be valid and functional for at least 6 months from the date of </w:t>
      </w:r>
      <w:r>
        <w:rPr>
          <w:rFonts w:hint="default" w:ascii="Times New Roman" w:hAnsi="Times New Roman" w:cs="Times New Roman"/>
          <w:color w:val="000000"/>
          <w:spacing w:val="-2"/>
          <w:sz w:val="24"/>
          <w:szCs w:val="24"/>
        </w:rPr>
        <w:t>submission of application.</w:t>
      </w:r>
    </w:p>
    <w:p>
      <w:pPr>
        <w:ind w:left="720" w:hanging="720"/>
        <w:jc w:val="both"/>
        <w:rPr>
          <w:rFonts w:hint="default" w:ascii="Times New Roman" w:hAnsi="Times New Roman" w:cs="Times New Roman"/>
          <w:color w:val="000000"/>
          <w:spacing w:val="-1"/>
          <w:sz w:val="24"/>
          <w:szCs w:val="24"/>
        </w:rPr>
      </w:pPr>
      <w:r>
        <w:rPr>
          <w:rFonts w:hint="default" w:ascii="Times New Roman" w:hAnsi="Times New Roman" w:cs="Times New Roman"/>
          <w:color w:val="000000"/>
          <w:spacing w:val="-1"/>
          <w:sz w:val="24"/>
          <w:szCs w:val="24"/>
        </w:rPr>
        <w:t>(ii)</w:t>
      </w:r>
      <w:r>
        <w:rPr>
          <w:rFonts w:hint="default" w:ascii="Times New Roman" w:hAnsi="Times New Roman" w:cs="Times New Roman"/>
          <w:color w:val="000000"/>
          <w:spacing w:val="-1"/>
          <w:sz w:val="24"/>
          <w:szCs w:val="24"/>
        </w:rPr>
        <w:tab/>
      </w:r>
      <w:r>
        <w:rPr>
          <w:rFonts w:hint="default" w:ascii="Times New Roman" w:hAnsi="Times New Roman" w:cs="Times New Roman"/>
          <w:color w:val="000000"/>
          <w:spacing w:val="-1"/>
          <w:sz w:val="24"/>
          <w:szCs w:val="24"/>
        </w:rPr>
        <w:t xml:space="preserve">The applicant shall take a print-out of the application form at KANDLA PORT TRUST website: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"http://www.kandlaport.gov.in" </w:instrText>
      </w:r>
      <w:r>
        <w:rPr>
          <w:rFonts w:hint="default" w:ascii="Times New Roman" w:hAnsi="Times New Roman" w:cs="Times New Roman"/>
          <w:sz w:val="24"/>
          <w:szCs w:val="24"/>
        </w:rPr>
        <w:fldChar w:fldCharType="separate"/>
      </w:r>
      <w:r>
        <w:rPr>
          <w:rStyle w:val="6"/>
          <w:rFonts w:hint="default" w:ascii="Times New Roman" w:hAnsi="Times New Roman" w:cs="Times New Roman"/>
          <w:spacing w:val="-1"/>
          <w:sz w:val="24"/>
          <w:szCs w:val="24"/>
        </w:rPr>
        <w:t>www.kandlaport.gov.in</w:t>
      </w:r>
      <w:r>
        <w:rPr>
          <w:rStyle w:val="6"/>
          <w:rFonts w:hint="default" w:ascii="Times New Roman" w:hAnsi="Times New Roman" w:cs="Times New Roman"/>
          <w:spacing w:val="-1"/>
          <w:sz w:val="24"/>
          <w:szCs w:val="24"/>
        </w:rPr>
        <w:fldChar w:fldCharType="end"/>
      </w:r>
      <w:r>
        <w:rPr>
          <w:rFonts w:hint="default" w:ascii="Times New Roman" w:hAnsi="Times New Roman" w:cs="Times New Roman"/>
          <w:color w:val="000000"/>
          <w:spacing w:val="-1"/>
          <w:sz w:val="24"/>
          <w:szCs w:val="24"/>
        </w:rPr>
        <w:t xml:space="preserve"> and send the same, duly filled in, along with recent passport size</w:t>
      </w:r>
      <w:r>
        <w:rPr>
          <w:rFonts w:hint="default" w:ascii="Times New Roman" w:hAnsi="Times New Roman" w:cs="Times New Roman"/>
          <w:color w:val="000000"/>
          <w:spacing w:val="-3"/>
          <w:sz w:val="24"/>
          <w:szCs w:val="24"/>
        </w:rPr>
        <w:t xml:space="preserve"> photograph affixed on the right hand corner of the application and self-</w:t>
      </w:r>
      <w:r>
        <w:rPr>
          <w:rFonts w:hint="default" w:ascii="Times New Roman" w:hAnsi="Times New Roman" w:cs="Times New Roman"/>
          <w:color w:val="000000"/>
          <w:spacing w:val="-1"/>
          <w:sz w:val="24"/>
          <w:szCs w:val="24"/>
        </w:rPr>
        <w:t xml:space="preserve">attested copies of education/ experience/ age certificate(s) and SC/ST/OBC certificates so as to reach the same </w:t>
      </w:r>
      <w:r>
        <w:rPr>
          <w:rFonts w:hint="default" w:ascii="Times New Roman" w:hAnsi="Times New Roman" w:cs="Times New Roman"/>
          <w:b/>
          <w:bCs/>
          <w:color w:val="000000"/>
          <w:spacing w:val="-1"/>
          <w:sz w:val="24"/>
          <w:szCs w:val="24"/>
          <w:u w:val="single"/>
        </w:rPr>
        <w:t>on or before  15/09/2017</w:t>
      </w:r>
      <w:r>
        <w:rPr>
          <w:rFonts w:hint="default" w:ascii="Times New Roman" w:hAnsi="Times New Roman" w:cs="Times New Roman"/>
          <w:b/>
          <w:bCs/>
          <w:color w:val="000000"/>
          <w:spacing w:val="-1"/>
          <w:sz w:val="24"/>
          <w:szCs w:val="24"/>
        </w:rPr>
        <w:t xml:space="preserve">  </w:t>
      </w:r>
      <w:r>
        <w:rPr>
          <w:rFonts w:hint="default" w:ascii="Times New Roman" w:hAnsi="Times New Roman" w:cs="Times New Roman"/>
          <w:color w:val="000000"/>
          <w:spacing w:val="-1"/>
          <w:sz w:val="24"/>
          <w:szCs w:val="24"/>
        </w:rPr>
        <w:t>at the following address: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The Secretary,</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Kandla Port Trust,</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Administrative Office Building,</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Gandhidham (Kutch),</w:t>
      </w:r>
    </w:p>
    <w:p>
      <w:pPr>
        <w:pStyle w:val="9"/>
        <w:ind w:firstLine="720"/>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rPr>
        <w:t>Gujarat – 370201</w:t>
      </w:r>
    </w:p>
    <w:p>
      <w:pPr>
        <w:jc w:val="both"/>
        <w:rPr>
          <w:rFonts w:hint="default" w:ascii="Times New Roman" w:hAnsi="Times New Roman" w:cs="Times New Roman"/>
          <w:color w:val="000000"/>
          <w:spacing w:val="-1"/>
          <w:sz w:val="24"/>
          <w:szCs w:val="24"/>
        </w:rPr>
      </w:pPr>
    </w:p>
    <w:p>
      <w:pPr>
        <w:ind w:left="720" w:hanging="720"/>
        <w:jc w:val="both"/>
        <w:rPr>
          <w:rFonts w:hint="default" w:ascii="Times New Roman" w:hAnsi="Times New Roman" w:cs="Times New Roman"/>
          <w:color w:val="000000"/>
          <w:spacing w:val="-2"/>
          <w:sz w:val="24"/>
          <w:szCs w:val="24"/>
        </w:rPr>
      </w:pPr>
      <w:bookmarkStart w:id="0" w:name="_GoBack"/>
      <w:bookmarkEnd w:id="0"/>
      <w:r>
        <w:rPr>
          <w:rFonts w:hint="default" w:ascii="Times New Roman" w:hAnsi="Times New Roman" w:cs="Times New Roman"/>
          <w:color w:val="000000"/>
          <w:spacing w:val="-1"/>
          <w:sz w:val="24"/>
          <w:szCs w:val="24"/>
        </w:rPr>
        <w:t>(iii)</w:t>
      </w:r>
      <w:r>
        <w:rPr>
          <w:rFonts w:hint="default" w:ascii="Times New Roman" w:hAnsi="Times New Roman" w:cs="Times New Roman"/>
          <w:color w:val="000000"/>
          <w:spacing w:val="-1"/>
          <w:sz w:val="24"/>
          <w:szCs w:val="24"/>
        </w:rPr>
        <w:tab/>
      </w:r>
      <w:r>
        <w:rPr>
          <w:rFonts w:hint="default" w:ascii="Times New Roman" w:hAnsi="Times New Roman" w:cs="Times New Roman"/>
          <w:color w:val="000000"/>
          <w:spacing w:val="-1"/>
          <w:sz w:val="24"/>
          <w:szCs w:val="24"/>
        </w:rPr>
        <w:t xml:space="preserve">The Kandla Port Trust will not be responsible for any postal delay / loss in transit in submission of documents within specified time.  No request in this </w:t>
      </w:r>
      <w:r>
        <w:rPr>
          <w:rFonts w:hint="default" w:ascii="Times New Roman" w:hAnsi="Times New Roman" w:cs="Times New Roman"/>
          <w:color w:val="000000"/>
          <w:spacing w:val="-2"/>
          <w:sz w:val="24"/>
          <w:szCs w:val="24"/>
        </w:rPr>
        <w:t>regard will be entertained.  Incomplete applications or applications received late shall be summarily rejected.</w:t>
      </w:r>
    </w:p>
    <w:p>
      <w:pPr>
        <w:ind w:left="720" w:hanging="720"/>
        <w:jc w:val="both"/>
        <w:rPr>
          <w:rFonts w:hint="default" w:ascii="Times New Roman" w:hAnsi="Times New Roman" w:cs="Times New Roman"/>
          <w:color w:val="000000"/>
          <w:spacing w:val="-2"/>
          <w:sz w:val="24"/>
          <w:szCs w:val="24"/>
        </w:rPr>
      </w:pPr>
    </w:p>
    <w:p>
      <w:pPr>
        <w:pStyle w:val="9"/>
        <w:ind w:left="7200"/>
        <w:jc w:val="righ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Dy. Secretary (Personnel)</w:t>
      </w:r>
    </w:p>
    <w:p>
      <w:pPr>
        <w:ind w:left="7200" w:firstLine="720"/>
        <w:jc w:val="right"/>
        <w:rPr>
          <w:rFonts w:hint="default" w:ascii="Times New Roman" w:hAnsi="Times New Roman" w:cs="Times New Roman"/>
          <w:b/>
          <w:bCs/>
          <w:sz w:val="24"/>
          <w:szCs w:val="24"/>
        </w:rPr>
      </w:pPr>
      <w:r>
        <w:rPr>
          <w:rFonts w:hint="default" w:ascii="Times New Roman" w:hAnsi="Times New Roman" w:cs="Times New Roman"/>
          <w:b/>
          <w:bCs/>
          <w:sz w:val="24"/>
          <w:szCs w:val="24"/>
        </w:rPr>
        <w:t>Kandla Port Trust</w:t>
      </w:r>
    </w:p>
    <w:p>
      <w:pPr>
        <w:ind w:left="7200" w:firstLine="720"/>
        <w:jc w:val="both"/>
        <w:rPr>
          <w:rFonts w:hint="default" w:ascii="Times New Roman" w:hAnsi="Times New Roman" w:cs="Times New Roman"/>
          <w:b/>
          <w:bCs/>
          <w:sz w:val="24"/>
          <w:szCs w:val="24"/>
        </w:rPr>
      </w:pPr>
    </w:p>
    <w:p>
      <w:pPr>
        <w:ind w:left="7200" w:firstLine="720"/>
        <w:jc w:val="both"/>
        <w:rPr>
          <w:rFonts w:hint="default" w:ascii="Times New Roman" w:hAnsi="Times New Roman" w:cs="Times New Roman"/>
          <w:b/>
          <w:bCs/>
          <w:sz w:val="24"/>
          <w:szCs w:val="24"/>
        </w:rPr>
      </w:pPr>
    </w:p>
    <w:p>
      <w:pPr>
        <w:ind w:left="7200" w:firstLine="720"/>
        <w:jc w:val="both"/>
        <w:rPr>
          <w:rFonts w:hint="default" w:ascii="Times New Roman" w:hAnsi="Times New Roman" w:cs="Times New Roman"/>
          <w:b/>
          <w:bCs/>
          <w:sz w:val="24"/>
          <w:szCs w:val="24"/>
        </w:rPr>
      </w:pPr>
    </w:p>
    <w:p>
      <w:pPr>
        <w:ind w:left="7200" w:firstLine="720"/>
        <w:jc w:val="both"/>
        <w:rPr>
          <w:rFonts w:hint="default" w:ascii="Times New Roman" w:hAnsi="Times New Roman" w:cs="Times New Roman"/>
          <w:b/>
          <w:bCs/>
          <w:sz w:val="24"/>
          <w:szCs w:val="24"/>
        </w:rPr>
      </w:pPr>
    </w:p>
    <w:p>
      <w:pPr>
        <w:pStyle w:val="3"/>
        <w:jc w:val="right"/>
        <w:rPr>
          <w:rFonts w:hint="default" w:ascii="Times New Roman" w:hAnsi="Times New Roman" w:cs="Times New Roman"/>
          <w:sz w:val="24"/>
          <w:szCs w:val="24"/>
          <w:u w:val="single"/>
        </w:rPr>
      </w:pPr>
      <w:r>
        <w:rPr>
          <w:rFonts w:hint="default" w:ascii="Times New Roman" w:hAnsi="Times New Roman" w:cs="Times New Roman"/>
          <w:b/>
          <w:bCs/>
          <w:sz w:val="24"/>
          <w:szCs w:val="24"/>
        </w:rPr>
        <w:drawing>
          <wp:anchor distT="0" distB="0" distL="114300" distR="114300" simplePos="0" relativeHeight="251683840" behindDoc="0" locked="0" layoutInCell="1" allowOverlap="1">
            <wp:simplePos x="0" y="0"/>
            <wp:positionH relativeFrom="column">
              <wp:posOffset>-64770</wp:posOffset>
            </wp:positionH>
            <wp:positionV relativeFrom="page">
              <wp:posOffset>289560</wp:posOffset>
            </wp:positionV>
            <wp:extent cx="685800" cy="617220"/>
            <wp:effectExtent l="19050" t="0" r="0" b="0"/>
            <wp:wrapNone/>
            <wp:docPr id="2" name="Picture 2" descr="K"/>
            <wp:cNvGraphicFramePr/>
            <a:graphic xmlns:a="http://schemas.openxmlformats.org/drawingml/2006/main">
              <a:graphicData uri="http://schemas.openxmlformats.org/drawingml/2006/picture">
                <pic:pic xmlns:pic="http://schemas.openxmlformats.org/drawingml/2006/picture">
                  <pic:nvPicPr>
                    <pic:cNvPr id="2" name="Picture 2" descr="K"/>
                    <pic:cNvPicPr preferRelativeResize="0">
                      <a:picLocks noChangeArrowheads="1"/>
                    </pic:cNvPicPr>
                  </pic:nvPicPr>
                  <pic:blipFill>
                    <a:blip r:embed="rId5" cstate="print"/>
                    <a:srcRect/>
                    <a:stretch>
                      <a:fillRect/>
                    </a:stretch>
                  </pic:blipFill>
                  <pic:spPr>
                    <a:xfrm>
                      <a:off x="0" y="0"/>
                      <a:ext cx="685800" cy="617220"/>
                    </a:xfrm>
                    <a:prstGeom prst="rect">
                      <a:avLst/>
                    </a:prstGeom>
                    <a:noFill/>
                    <a:ln w="9525">
                      <a:noFill/>
                      <a:miter lim="800000"/>
                      <a:headEnd/>
                      <a:tailEnd/>
                    </a:ln>
                  </pic:spPr>
                </pic:pic>
              </a:graphicData>
            </a:graphic>
          </wp:anchor>
        </w:drawing>
      </w:r>
      <w:r>
        <w:rPr>
          <w:rFonts w:hint="default" w:ascii="Times New Roman" w:hAnsi="Times New Roman" w:cs="Times New Roman"/>
          <w:b/>
          <w:bCs/>
          <w:sz w:val="24"/>
          <w:szCs w:val="24"/>
        </w:rPr>
        <mc:AlternateContent>
          <mc:Choice Requires="wps">
            <w:drawing>
              <wp:anchor distT="0" distB="0" distL="114300" distR="114300" simplePos="0" relativeHeight="251685888" behindDoc="0" locked="0" layoutInCell="1" allowOverlap="1">
                <wp:simplePos x="0" y="0"/>
                <wp:positionH relativeFrom="column">
                  <wp:posOffset>5327650</wp:posOffset>
                </wp:positionH>
                <wp:positionV relativeFrom="paragraph">
                  <wp:posOffset>85090</wp:posOffset>
                </wp:positionV>
                <wp:extent cx="831215" cy="845820"/>
                <wp:effectExtent l="4445" t="4445" r="17780" b="18415"/>
                <wp:wrapNone/>
                <wp:docPr id="3" name="Rectangle 10"/>
                <wp:cNvGraphicFramePr/>
                <a:graphic xmlns:a="http://schemas.openxmlformats.org/drawingml/2006/main">
                  <a:graphicData uri="http://schemas.microsoft.com/office/word/2010/wordprocessingShape">
                    <wps:wsp>
                      <wps:cNvSpPr/>
                      <wps:spPr>
                        <a:xfrm>
                          <a:off x="0" y="0"/>
                          <a:ext cx="831215" cy="845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2"/>
                              </w:rPr>
                            </w:pPr>
                            <w:r>
                              <w:rPr>
                                <w:szCs w:val="22"/>
                              </w:rPr>
                              <w:t>Affix recent passport size photograph</w:t>
                            </w:r>
                          </w:p>
                        </w:txbxContent>
                      </wps:txbx>
                      <wps:bodyPr upright="1"/>
                    </wps:wsp>
                  </a:graphicData>
                </a:graphic>
              </wp:anchor>
            </w:drawing>
          </mc:Choice>
          <mc:Fallback>
            <w:pict>
              <v:rect id="Rectangle 10" o:spid="_x0000_s1026" o:spt="1" style="position:absolute;left:0pt;margin-left:419.5pt;margin-top:6.7pt;height:66.6pt;width:65.45pt;z-index:251685888;mso-width-relative:page;mso-height-relative:page;" fillcolor="#FFFFFF" filled="t" stroked="t" coordsize="21600,21600" o:gfxdata="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oametgAAAAKAQAADwAA&#10;AAAAAAABACAAAAAiAAAAZHJzL2Rvd25yZXYueG1sUEsBAhQAFAAAAAgAh07iQH2az/HdAQAA3gMA&#10;AA4AAAAAAAAAAQAgAAAAJwEAAGRycy9lMm9Eb2MueG1sUEsFBgAAAAAGAAYAWQEAAHYFAAAAAA==&#10;">
                <v:fill on="t" focussize="0,0"/>
                <v:stroke color="#000000" joinstyle="miter"/>
                <v:imagedata o:title=""/>
                <o:lock v:ext="edit" aspectratio="f"/>
                <v:textbox>
                  <w:txbxContent>
                    <w:p>
                      <w:pPr>
                        <w:jc w:val="center"/>
                        <w:rPr>
                          <w:szCs w:val="22"/>
                        </w:rPr>
                      </w:pPr>
                      <w:r>
                        <w:rPr>
                          <w:szCs w:val="22"/>
                        </w:rPr>
                        <w:t>Affix recent passport size photograph</w:t>
                      </w:r>
                    </w:p>
                  </w:txbxContent>
                </v:textbox>
              </v:rect>
            </w:pict>
          </mc:Fallback>
        </mc:AlternateContent>
      </w:r>
    </w:p>
    <w:p>
      <w:pPr>
        <w:pStyle w:val="3"/>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 xml:space="preserve">                                          </w:t>
      </w:r>
    </w:p>
    <w:p>
      <w:pPr>
        <w:pStyle w:val="3"/>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PROFORMA</w:t>
      </w:r>
    </w:p>
    <w:p>
      <w:pPr>
        <w:pStyle w:val="3"/>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 xml:space="preserve">B I O – D A T A        </w:t>
      </w:r>
    </w:p>
    <w:p>
      <w:pPr>
        <w:rPr>
          <w:rFonts w:hint="default" w:ascii="Times New Roman" w:hAnsi="Times New Roman" w:cs="Times New Roman"/>
          <w:sz w:val="24"/>
          <w:szCs w:val="24"/>
          <w:u w:val="single"/>
        </w:rPr>
      </w:pPr>
      <w:r>
        <w:rPr>
          <w:rFonts w:hint="default" w:ascii="Times New Roman" w:hAnsi="Times New Roman" w:cs="Times New Roman"/>
          <w:sz w:val="24"/>
          <w:szCs w:val="24"/>
          <w:u w:val="single"/>
        </w:rPr>
        <w:t>ADVERTISEMENT NO. GA/PS/1218/Pilot/2017   dated</w:t>
      </w:r>
      <w:r>
        <w:rPr>
          <w:rFonts w:hint="default" w:ascii="Times New Roman" w:hAnsi="Times New Roman" w:cs="Times New Roman"/>
          <w:sz w:val="24"/>
          <w:szCs w:val="24"/>
        </w:rPr>
        <w:t>_</w:t>
      </w:r>
      <w:r>
        <w:rPr>
          <w:rFonts w:hint="default" w:ascii="Times New Roman" w:hAnsi="Times New Roman" w:cs="Times New Roman"/>
          <w:sz w:val="24"/>
          <w:szCs w:val="24"/>
          <w:u w:val="single"/>
        </w:rPr>
        <w:t>:  22/08 /17</w:t>
      </w:r>
      <w:r>
        <w:rPr>
          <w:rFonts w:hint="default" w:ascii="Times New Roman" w:hAnsi="Times New Roman" w:cs="Times New Roman"/>
          <w:sz w:val="24"/>
          <w:szCs w:val="24"/>
        </w:rPr>
        <w:t>_</w:t>
      </w:r>
      <w:r>
        <w:rPr>
          <w:rFonts w:hint="default" w:ascii="Times New Roman" w:hAnsi="Times New Roman" w:cs="Times New Roman"/>
          <w:sz w:val="24"/>
          <w:szCs w:val="24"/>
        </w:rPr>
        <w:t>__</w:t>
      </w:r>
    </w:p>
    <w:p>
      <w:pPr>
        <w:pStyle w:val="3"/>
        <w:jc w:val="center"/>
        <w:rPr>
          <w:rFonts w:hint="default" w:ascii="Times New Roman" w:hAnsi="Times New Roman" w:cs="Times New Roman"/>
          <w:b/>
          <w:bCs/>
          <w:sz w:val="24"/>
          <w:szCs w:val="24"/>
        </w:rPr>
      </w:pPr>
      <w:r>
        <w:rPr>
          <w:rFonts w:hint="default" w:ascii="Times New Roman" w:hAnsi="Times New Roman" w:cs="Times New Roman"/>
          <w:b/>
          <w:bCs/>
          <w:sz w:val="24"/>
          <w:szCs w:val="24"/>
        </w:rPr>
        <w:t>Post applied for :  Pilot</w:t>
      </w: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default" w:ascii="Times New Roman" w:hAnsi="Times New Roman" w:cs="Times New Roman"/>
          <w:b/>
          <w:bCs/>
          <w:sz w:val="24"/>
          <w:szCs w:val="24"/>
        </w:rPr>
        <w:tab/>
      </w:r>
      <w:r>
        <w:rPr>
          <w:rFonts w:hint="default" w:ascii="Times New Roman" w:hAnsi="Times New Roman" w:cs="Times New Roman"/>
          <w:b/>
          <w:bCs/>
          <w:sz w:val="24"/>
          <w:szCs w:val="24"/>
        </w:rPr>
        <w:t>Full name (in block letters)</w:t>
      </w:r>
      <w:r>
        <w:rPr>
          <w:rFonts w:hint="default" w:ascii="Times New Roman" w:hAnsi="Times New Roman" w:cs="Times New Roman"/>
          <w:b/>
          <w:bCs/>
          <w:sz w:val="24"/>
          <w:szCs w:val="24"/>
        </w:rPr>
        <w:tab/>
      </w:r>
      <w:r>
        <w:rPr>
          <w:rFonts w:hint="default" w:ascii="Times New Roman" w:hAnsi="Times New Roman" w:cs="Times New Roman"/>
          <w:b/>
          <w:bCs/>
          <w:sz w:val="24"/>
          <w:szCs w:val="24"/>
        </w:rPr>
        <w:t>:</w:t>
      </w: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2.</w:t>
      </w:r>
      <w:r>
        <w:rPr>
          <w:rFonts w:hint="default" w:ascii="Times New Roman" w:hAnsi="Times New Roman" w:cs="Times New Roman"/>
          <w:b/>
          <w:bCs/>
          <w:sz w:val="24"/>
          <w:szCs w:val="24"/>
        </w:rPr>
        <w:tab/>
      </w:r>
      <w:r>
        <w:rPr>
          <w:rFonts w:hint="default" w:ascii="Times New Roman" w:hAnsi="Times New Roman" w:cs="Times New Roman"/>
          <w:b/>
          <w:bCs/>
          <w:sz w:val="24"/>
          <w:szCs w:val="24"/>
        </w:rPr>
        <w:t>(a) Address for communication</w:t>
      </w:r>
      <w:r>
        <w:rPr>
          <w:rFonts w:hint="default" w:ascii="Times New Roman" w:hAnsi="Times New Roman" w:cs="Times New Roman"/>
          <w:b/>
          <w:bCs/>
          <w:sz w:val="24"/>
          <w:szCs w:val="24"/>
        </w:rPr>
        <w:tab/>
      </w:r>
      <w:r>
        <w:rPr>
          <w:rFonts w:hint="default" w:ascii="Times New Roman" w:hAnsi="Times New Roman" w:cs="Times New Roman"/>
          <w:b/>
          <w:bCs/>
          <w:sz w:val="24"/>
          <w:szCs w:val="24"/>
        </w:rPr>
        <w:t>:</w:t>
      </w: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ab/>
      </w:r>
      <w:r>
        <w:rPr>
          <w:rFonts w:hint="default" w:ascii="Times New Roman" w:hAnsi="Times New Roman" w:cs="Times New Roman"/>
          <w:b/>
          <w:bCs/>
          <w:sz w:val="24"/>
          <w:szCs w:val="24"/>
        </w:rPr>
        <w:t>(b) Telephone No./Mobile No.</w:t>
      </w:r>
      <w:r>
        <w:rPr>
          <w:rFonts w:hint="default" w:ascii="Times New Roman" w:hAnsi="Times New Roman" w:cs="Times New Roman"/>
          <w:b/>
          <w:bCs/>
          <w:sz w:val="24"/>
          <w:szCs w:val="24"/>
        </w:rPr>
        <w:tab/>
      </w:r>
      <w:r>
        <w:rPr>
          <w:rFonts w:hint="default" w:ascii="Times New Roman" w:hAnsi="Times New Roman" w:cs="Times New Roman"/>
          <w:b/>
          <w:bCs/>
          <w:sz w:val="24"/>
          <w:szCs w:val="24"/>
        </w:rPr>
        <w:t>:</w:t>
      </w: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ab/>
      </w:r>
      <w:r>
        <w:rPr>
          <w:rFonts w:hint="default" w:ascii="Times New Roman" w:hAnsi="Times New Roman" w:cs="Times New Roman"/>
          <w:b/>
          <w:bCs/>
          <w:sz w:val="24"/>
          <w:szCs w:val="24"/>
        </w:rPr>
        <w:t>(c) E-Mail address</w:t>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w:t>
      </w: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b/>
          <w:bCs/>
          <w:sz w:val="24"/>
          <w:szCs w:val="24"/>
        </w:rPr>
        <w:tab/>
      </w:r>
      <w:r>
        <w:rPr>
          <w:rFonts w:hint="default" w:ascii="Times New Roman" w:hAnsi="Times New Roman" w:cs="Times New Roman"/>
          <w:b/>
          <w:bCs/>
          <w:sz w:val="24"/>
          <w:szCs w:val="24"/>
        </w:rPr>
        <w:t>Nationality</w:t>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w:t>
      </w:r>
      <w:r>
        <w:rPr>
          <w:rFonts w:hint="default" w:ascii="Times New Roman" w:hAnsi="Times New Roman" w:cs="Times New Roman"/>
          <w:b/>
          <w:bCs/>
          <w:sz w:val="24"/>
          <w:szCs w:val="24"/>
        </w:rPr>
        <w:tab/>
      </w:r>
      <w:r>
        <w:rPr>
          <w:rFonts w:hint="default" w:ascii="Times New Roman" w:hAnsi="Times New Roman" w:cs="Times New Roman"/>
          <w:b/>
          <w:bCs/>
          <w:sz w:val="24"/>
          <w:szCs w:val="24"/>
        </w:rPr>
        <w:tab/>
      </w: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4.</w:t>
      </w:r>
      <w:r>
        <w:rPr>
          <w:rFonts w:hint="default" w:ascii="Times New Roman" w:hAnsi="Times New Roman" w:cs="Times New Roman"/>
          <w:b/>
          <w:bCs/>
          <w:sz w:val="24"/>
          <w:szCs w:val="24"/>
        </w:rPr>
        <w:tab/>
      </w:r>
      <w:r>
        <w:rPr>
          <w:rFonts w:hint="default" w:ascii="Times New Roman" w:hAnsi="Times New Roman" w:cs="Times New Roman"/>
          <w:b/>
          <w:bCs/>
          <w:sz w:val="24"/>
          <w:szCs w:val="24"/>
        </w:rPr>
        <w:t>Date of birth</w:t>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w:t>
      </w: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5.</w:t>
      </w:r>
      <w:r>
        <w:rPr>
          <w:rFonts w:hint="default" w:ascii="Times New Roman" w:hAnsi="Times New Roman" w:cs="Times New Roman"/>
          <w:b/>
          <w:bCs/>
          <w:sz w:val="24"/>
          <w:szCs w:val="24"/>
        </w:rPr>
        <w:tab/>
      </w:r>
      <w:r>
        <w:rPr>
          <w:rFonts w:hint="default" w:ascii="Times New Roman" w:hAnsi="Times New Roman" w:cs="Times New Roman"/>
          <w:b/>
          <w:bCs/>
          <w:sz w:val="24"/>
          <w:szCs w:val="24"/>
        </w:rPr>
        <w:t>Age as on   01/08/2017                :</w:t>
      </w: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6.</w:t>
      </w:r>
      <w:r>
        <w:rPr>
          <w:rFonts w:hint="default" w:ascii="Times New Roman" w:hAnsi="Times New Roman" w:cs="Times New Roman"/>
          <w:b/>
          <w:bCs/>
          <w:sz w:val="24"/>
          <w:szCs w:val="24"/>
        </w:rPr>
        <w:tab/>
      </w:r>
      <w:r>
        <w:rPr>
          <w:rFonts w:hint="default" w:ascii="Times New Roman" w:hAnsi="Times New Roman" w:cs="Times New Roman"/>
          <w:b/>
          <w:bCs/>
          <w:sz w:val="24"/>
          <w:szCs w:val="24"/>
        </w:rPr>
        <w:t>Whether belongs to SC/ST/OBC:</w:t>
      </w: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7.</w:t>
      </w:r>
      <w:r>
        <w:rPr>
          <w:rFonts w:hint="default" w:ascii="Times New Roman" w:hAnsi="Times New Roman" w:cs="Times New Roman"/>
          <w:b/>
          <w:bCs/>
          <w:sz w:val="24"/>
          <w:szCs w:val="24"/>
        </w:rPr>
        <w:tab/>
      </w:r>
      <w:r>
        <w:rPr>
          <w:rFonts w:hint="default" w:ascii="Times New Roman" w:hAnsi="Times New Roman" w:cs="Times New Roman"/>
          <w:b/>
          <w:bCs/>
          <w:sz w:val="24"/>
          <w:szCs w:val="24"/>
        </w:rPr>
        <w:t xml:space="preserve">Educational and Professional </w:t>
      </w: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qualifications </w:t>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w:t>
      </w: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8.</w:t>
      </w:r>
      <w:r>
        <w:rPr>
          <w:rFonts w:hint="default" w:ascii="Times New Roman" w:hAnsi="Times New Roman" w:cs="Times New Roman"/>
          <w:b/>
          <w:bCs/>
          <w:sz w:val="24"/>
          <w:szCs w:val="24"/>
        </w:rPr>
        <w:tab/>
      </w:r>
      <w:r>
        <w:rPr>
          <w:rFonts w:hint="default" w:ascii="Times New Roman" w:hAnsi="Times New Roman" w:cs="Times New Roman"/>
          <w:b/>
          <w:bCs/>
          <w:sz w:val="24"/>
          <w:szCs w:val="24"/>
        </w:rPr>
        <w:t xml:space="preserve">Details of employment / experience in Chronological order  </w:t>
      </w:r>
    </w:p>
    <w:p>
      <w:pPr>
        <w:pStyle w:val="3"/>
        <w:jc w:val="left"/>
        <w:rPr>
          <w:rFonts w:hint="default" w:ascii="Times New Roman" w:hAnsi="Times New Roman" w:cs="Times New Roman"/>
          <w:b/>
          <w:bCs/>
          <w:sz w:val="24"/>
          <w:szCs w:val="24"/>
        </w:rPr>
      </w:pPr>
    </w:p>
    <w:tbl>
      <w:tblPr>
        <w:tblStyle w:val="7"/>
        <w:tblW w:w="10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496"/>
        <w:gridCol w:w="1683"/>
        <w:gridCol w:w="1870"/>
        <w:gridCol w:w="1683"/>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4" w:type="dxa"/>
          </w:tcPr>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Name of </w:t>
            </w: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the orga-</w:t>
            </w: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nisation</w:t>
            </w:r>
          </w:p>
        </w:tc>
        <w:tc>
          <w:tcPr>
            <w:tcW w:w="1496" w:type="dxa"/>
          </w:tcPr>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Post held</w:t>
            </w:r>
          </w:p>
        </w:tc>
        <w:tc>
          <w:tcPr>
            <w:tcW w:w="1683" w:type="dxa"/>
          </w:tcPr>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Scale of </w:t>
            </w: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Pay</w:t>
            </w:r>
          </w:p>
        </w:tc>
        <w:tc>
          <w:tcPr>
            <w:tcW w:w="1870" w:type="dxa"/>
          </w:tcPr>
          <w:p>
            <w:pPr>
              <w:pStyle w:val="3"/>
              <w:jc w:val="center"/>
              <w:rPr>
                <w:rFonts w:hint="default" w:ascii="Times New Roman" w:hAnsi="Times New Roman" w:cs="Times New Roman"/>
                <w:b/>
                <w:bCs/>
                <w:sz w:val="24"/>
                <w:szCs w:val="24"/>
              </w:rPr>
            </w:pPr>
            <w:r>
              <w:rPr>
                <w:rFonts w:hint="default" w:ascii="Times New Roman" w:hAnsi="Times New Roman" w:cs="Times New Roman"/>
                <w:b/>
                <w:bCs/>
                <w:sz w:val="24"/>
                <w:szCs w:val="24"/>
              </w:rPr>
              <w:t>From</w:t>
            </w:r>
          </w:p>
        </w:tc>
        <w:tc>
          <w:tcPr>
            <w:tcW w:w="1683" w:type="dxa"/>
          </w:tcPr>
          <w:p>
            <w:pPr>
              <w:pStyle w:val="3"/>
              <w:jc w:val="center"/>
              <w:rPr>
                <w:rFonts w:hint="default" w:ascii="Times New Roman" w:hAnsi="Times New Roman" w:cs="Times New Roman"/>
                <w:b/>
                <w:bCs/>
                <w:sz w:val="24"/>
                <w:szCs w:val="24"/>
              </w:rPr>
            </w:pPr>
            <w:r>
              <w:rPr>
                <w:rFonts w:hint="default" w:ascii="Times New Roman" w:hAnsi="Times New Roman" w:cs="Times New Roman"/>
                <w:b/>
                <w:bCs/>
                <w:sz w:val="24"/>
                <w:szCs w:val="24"/>
              </w:rPr>
              <w:t>To</w:t>
            </w:r>
          </w:p>
        </w:tc>
        <w:tc>
          <w:tcPr>
            <w:tcW w:w="1727" w:type="dxa"/>
          </w:tcPr>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Nature of </w:t>
            </w: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Duties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4" w:type="dxa"/>
          </w:tcPr>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p>
        </w:tc>
        <w:tc>
          <w:tcPr>
            <w:tcW w:w="1496" w:type="dxa"/>
          </w:tcPr>
          <w:p>
            <w:pPr>
              <w:pStyle w:val="3"/>
              <w:jc w:val="left"/>
              <w:rPr>
                <w:rFonts w:hint="default" w:ascii="Times New Roman" w:hAnsi="Times New Roman" w:cs="Times New Roman"/>
                <w:b/>
                <w:bCs/>
                <w:sz w:val="24"/>
                <w:szCs w:val="24"/>
              </w:rPr>
            </w:pPr>
          </w:p>
        </w:tc>
        <w:tc>
          <w:tcPr>
            <w:tcW w:w="1683" w:type="dxa"/>
          </w:tcPr>
          <w:p>
            <w:pPr>
              <w:pStyle w:val="3"/>
              <w:jc w:val="left"/>
              <w:rPr>
                <w:rFonts w:hint="default" w:ascii="Times New Roman" w:hAnsi="Times New Roman" w:cs="Times New Roman"/>
                <w:b/>
                <w:bCs/>
                <w:sz w:val="24"/>
                <w:szCs w:val="24"/>
              </w:rPr>
            </w:pPr>
          </w:p>
        </w:tc>
        <w:tc>
          <w:tcPr>
            <w:tcW w:w="1870" w:type="dxa"/>
          </w:tcPr>
          <w:p>
            <w:pPr>
              <w:pStyle w:val="3"/>
              <w:jc w:val="left"/>
              <w:rPr>
                <w:rFonts w:hint="default" w:ascii="Times New Roman" w:hAnsi="Times New Roman" w:cs="Times New Roman"/>
                <w:b/>
                <w:bCs/>
                <w:sz w:val="24"/>
                <w:szCs w:val="24"/>
              </w:rPr>
            </w:pPr>
          </w:p>
        </w:tc>
        <w:tc>
          <w:tcPr>
            <w:tcW w:w="1683" w:type="dxa"/>
          </w:tcPr>
          <w:p>
            <w:pPr>
              <w:pStyle w:val="3"/>
              <w:jc w:val="left"/>
              <w:rPr>
                <w:rFonts w:hint="default" w:ascii="Times New Roman" w:hAnsi="Times New Roman" w:cs="Times New Roman"/>
                <w:b/>
                <w:bCs/>
                <w:sz w:val="24"/>
                <w:szCs w:val="24"/>
              </w:rPr>
            </w:pPr>
          </w:p>
        </w:tc>
        <w:tc>
          <w:tcPr>
            <w:tcW w:w="1727" w:type="dxa"/>
          </w:tcPr>
          <w:p>
            <w:pPr>
              <w:pStyle w:val="3"/>
              <w:jc w:val="left"/>
              <w:rPr>
                <w:rFonts w:hint="default" w:ascii="Times New Roman" w:hAnsi="Times New Roman" w:cs="Times New Roman"/>
                <w:b/>
                <w:bCs/>
                <w:sz w:val="24"/>
                <w:szCs w:val="24"/>
              </w:rPr>
            </w:pPr>
          </w:p>
        </w:tc>
      </w:tr>
    </w:tbl>
    <w:p>
      <w:pPr>
        <w:pStyle w:val="3"/>
        <w:jc w:val="left"/>
        <w:rPr>
          <w:rFonts w:hint="default" w:ascii="Times New Roman" w:hAnsi="Times New Roman" w:cs="Times New Roman"/>
          <w:b/>
          <w:bCs/>
          <w:sz w:val="24"/>
          <w:szCs w:val="24"/>
        </w:rPr>
      </w:pPr>
    </w:p>
    <w:p>
      <w:pPr>
        <w:ind w:right="-720"/>
        <w:jc w:val="both"/>
        <w:rPr>
          <w:rFonts w:hint="default" w:ascii="Times New Roman" w:hAnsi="Times New Roman" w:cs="Times New Roman"/>
          <w:b/>
          <w:sz w:val="24"/>
          <w:szCs w:val="24"/>
        </w:rPr>
      </w:pPr>
      <w:r>
        <w:rPr>
          <w:rFonts w:hint="default" w:ascii="Times New Roman" w:hAnsi="Times New Roman" w:cs="Times New Roman"/>
          <w:b/>
          <w:sz w:val="24"/>
          <w:szCs w:val="24"/>
        </w:rPr>
        <w:t>9. Attested copies of the following certificates are enclosed herewith:</w:t>
      </w:r>
    </w:p>
    <w:p>
      <w:pPr>
        <w:numPr>
          <w:ilvl w:val="0"/>
          <w:numId w:val="1"/>
        </w:numPr>
        <w:spacing w:after="0" w:line="240" w:lineRule="auto"/>
        <w:ind w:right="-72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Educational / Professional </w:t>
      </w:r>
    </w:p>
    <w:p>
      <w:pPr>
        <w:spacing w:after="0" w:line="240" w:lineRule="auto"/>
        <w:ind w:left="1080" w:right="-720"/>
        <w:jc w:val="both"/>
        <w:rPr>
          <w:rFonts w:hint="default" w:ascii="Times New Roman" w:hAnsi="Times New Roman" w:cs="Times New Roman"/>
          <w:b/>
          <w:sz w:val="24"/>
          <w:szCs w:val="24"/>
        </w:rPr>
      </w:pPr>
      <w:r>
        <w:rPr>
          <w:rFonts w:hint="default" w:ascii="Times New Roman" w:hAnsi="Times New Roman" w:cs="Times New Roman"/>
          <w:b/>
          <w:sz w:val="24"/>
          <w:szCs w:val="24"/>
        </w:rPr>
        <w:t>Qualification Certificates</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 xml:space="preserve">:  </w:t>
      </w:r>
    </w:p>
    <w:p>
      <w:pPr>
        <w:numPr>
          <w:ilvl w:val="0"/>
          <w:numId w:val="1"/>
        </w:numPr>
        <w:spacing w:after="0" w:line="240" w:lineRule="auto"/>
        <w:ind w:right="-720"/>
        <w:jc w:val="both"/>
        <w:rPr>
          <w:rFonts w:hint="default" w:ascii="Times New Roman" w:hAnsi="Times New Roman" w:cs="Times New Roman"/>
          <w:b/>
          <w:sz w:val="24"/>
          <w:szCs w:val="24"/>
        </w:rPr>
      </w:pPr>
      <w:r>
        <w:rPr>
          <w:rFonts w:hint="default" w:ascii="Times New Roman" w:hAnsi="Times New Roman" w:cs="Times New Roman"/>
          <w:b/>
          <w:sz w:val="24"/>
          <w:szCs w:val="24"/>
        </w:rPr>
        <w:t>Experience Certificates</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w:t>
      </w:r>
    </w:p>
    <w:p>
      <w:pPr>
        <w:numPr>
          <w:ilvl w:val="0"/>
          <w:numId w:val="1"/>
        </w:numPr>
        <w:spacing w:after="0" w:line="240" w:lineRule="auto"/>
        <w:ind w:right="-720"/>
        <w:jc w:val="both"/>
        <w:rPr>
          <w:rFonts w:hint="default" w:ascii="Times New Roman" w:hAnsi="Times New Roman" w:cs="Times New Roman"/>
          <w:b/>
          <w:sz w:val="24"/>
          <w:szCs w:val="24"/>
        </w:rPr>
      </w:pPr>
      <w:r>
        <w:rPr>
          <w:rFonts w:hint="default" w:ascii="Times New Roman" w:hAnsi="Times New Roman" w:cs="Times New Roman"/>
          <w:b/>
          <w:sz w:val="24"/>
          <w:szCs w:val="24"/>
        </w:rPr>
        <w:t>Proof of Date of Birth</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w:t>
      </w:r>
    </w:p>
    <w:p>
      <w:pPr>
        <w:numPr>
          <w:ilvl w:val="0"/>
          <w:numId w:val="1"/>
        </w:numPr>
        <w:spacing w:after="0" w:line="240" w:lineRule="auto"/>
        <w:ind w:right="-720"/>
        <w:jc w:val="both"/>
        <w:rPr>
          <w:rFonts w:hint="default" w:ascii="Times New Roman" w:hAnsi="Times New Roman" w:cs="Times New Roman"/>
          <w:b/>
          <w:sz w:val="24"/>
          <w:szCs w:val="24"/>
        </w:rPr>
      </w:pPr>
      <w:r>
        <w:rPr>
          <w:rFonts w:hint="default" w:ascii="Times New Roman" w:hAnsi="Times New Roman" w:cs="Times New Roman"/>
          <w:b/>
          <w:sz w:val="24"/>
          <w:szCs w:val="24"/>
        </w:rPr>
        <w:t>Caste Certificate, if applicable</w:t>
      </w:r>
      <w:r>
        <w:rPr>
          <w:rFonts w:hint="default" w:ascii="Times New Roman" w:hAnsi="Times New Roman" w:cs="Times New Roman"/>
          <w:b/>
          <w:sz w:val="24"/>
          <w:szCs w:val="24"/>
        </w:rPr>
        <w:tab/>
      </w:r>
      <w:r>
        <w:rPr>
          <w:rFonts w:hint="default" w:ascii="Times New Roman" w:hAnsi="Times New Roman" w:cs="Times New Roman"/>
          <w:b/>
          <w:sz w:val="24"/>
          <w:szCs w:val="24"/>
        </w:rPr>
        <w:t>:</w:t>
      </w: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10.</w:t>
      </w:r>
      <w:r>
        <w:rPr>
          <w:rFonts w:hint="default" w:ascii="Times New Roman" w:hAnsi="Times New Roman" w:cs="Times New Roman"/>
          <w:b/>
          <w:bCs/>
          <w:sz w:val="24"/>
          <w:szCs w:val="24"/>
        </w:rPr>
        <w:tab/>
      </w:r>
      <w:r>
        <w:rPr>
          <w:rFonts w:hint="default" w:ascii="Times New Roman" w:hAnsi="Times New Roman" w:cs="Times New Roman"/>
          <w:b/>
          <w:bCs/>
          <w:sz w:val="24"/>
          <w:szCs w:val="24"/>
        </w:rPr>
        <w:t>Any other relevant information</w:t>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rPr>
        <w:t>:</w:t>
      </w:r>
    </w:p>
    <w:p>
      <w:pPr>
        <w:pStyle w:val="3"/>
        <w:jc w:val="left"/>
        <w:rPr>
          <w:rFonts w:hint="default" w:ascii="Times New Roman" w:hAnsi="Times New Roman" w:cs="Times New Roman"/>
          <w:b/>
          <w:bCs/>
          <w:sz w:val="24"/>
          <w:szCs w:val="24"/>
        </w:rPr>
      </w:pPr>
    </w:p>
    <w:p>
      <w:pPr>
        <w:pStyle w:val="3"/>
        <w:jc w:val="right"/>
        <w:rPr>
          <w:rFonts w:hint="default" w:ascii="Times New Roman" w:hAnsi="Times New Roman" w:cs="Times New Roman"/>
          <w:b/>
          <w:bCs/>
          <w:sz w:val="24"/>
          <w:szCs w:val="24"/>
        </w:rPr>
      </w:pPr>
    </w:p>
    <w:p>
      <w:pPr>
        <w:pStyle w:val="3"/>
        <w:jc w:val="right"/>
        <w:rPr>
          <w:rFonts w:hint="default" w:ascii="Times New Roman" w:hAnsi="Times New Roman" w:cs="Times New Roman"/>
          <w:b/>
          <w:bCs/>
          <w:sz w:val="24"/>
          <w:szCs w:val="24"/>
        </w:rPr>
      </w:pPr>
    </w:p>
    <w:p>
      <w:pPr>
        <w:pStyle w:val="3"/>
        <w:jc w:val="right"/>
        <w:rPr>
          <w:rFonts w:hint="default" w:ascii="Times New Roman" w:hAnsi="Times New Roman" w:cs="Times New Roman"/>
          <w:b/>
          <w:bCs/>
          <w:sz w:val="24"/>
          <w:szCs w:val="24"/>
        </w:rPr>
      </w:pPr>
    </w:p>
    <w:p>
      <w:pPr>
        <w:pStyle w:val="3"/>
        <w:jc w:val="righ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(Signature of the applicant)</w:t>
      </w:r>
    </w:p>
    <w:p>
      <w:pPr>
        <w:pStyle w:val="3"/>
        <w:jc w:val="right"/>
        <w:rPr>
          <w:rFonts w:hint="default" w:ascii="Times New Roman" w:hAnsi="Times New Roman" w:cs="Times New Roman"/>
          <w:b/>
          <w:bCs/>
          <w:sz w:val="24"/>
          <w:szCs w:val="24"/>
        </w:rPr>
      </w:pPr>
    </w:p>
    <w:p>
      <w:pPr>
        <w:pStyle w:val="3"/>
        <w:jc w:val="left"/>
        <w:rPr>
          <w:rFonts w:hint="default" w:ascii="Times New Roman" w:hAnsi="Times New Roman" w:cs="Times New Roman"/>
          <w:b/>
          <w:bCs/>
          <w:sz w:val="24"/>
          <w:szCs w:val="24"/>
        </w:rPr>
      </w:pPr>
      <w:r>
        <w:rPr>
          <w:rFonts w:hint="default" w:ascii="Times New Roman" w:hAnsi="Times New Roman" w:cs="Times New Roman"/>
          <w:b/>
          <w:bCs/>
          <w:sz w:val="24"/>
          <w:szCs w:val="24"/>
        </w:rPr>
        <w:t>Date:</w:t>
      </w:r>
    </w:p>
    <w:p>
      <w:pPr>
        <w:pStyle w:val="3"/>
        <w:jc w:val="right"/>
        <w:rPr>
          <w:rFonts w:hint="default" w:ascii="Times New Roman" w:hAnsi="Times New Roman" w:cs="Times New Roman"/>
          <w:b/>
          <w:bCs/>
          <w:sz w:val="24"/>
          <w:szCs w:val="24"/>
        </w:rPr>
      </w:pPr>
    </w:p>
    <w:sectPr>
      <w:pgSz w:w="11909" w:h="16834"/>
      <w:pgMar w:top="720" w:right="749" w:bottom="72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entury Gothic">
    <w:altName w:val="Segoe Print"/>
    <w:panose1 w:val="020B0502020202020204"/>
    <w:charset w:val="00"/>
    <w:family w:val="swiss"/>
    <w:pitch w:val="default"/>
    <w:sig w:usb0="00000000" w:usb1="00000000" w:usb2="00000000" w:usb3="00000000" w:csb0="0000009F" w:csb1="00000000"/>
  </w:font>
  <w:font w:name="Rupee Foradian">
    <w:altName w:val="Segoe Print"/>
    <w:panose1 w:val="020B0603030804020204"/>
    <w:charset w:val="00"/>
    <w:family w:val="swiss"/>
    <w:pitch w:val="default"/>
    <w:sig w:usb0="00000000" w:usb1="00000000" w:usb2="00000000" w:usb3="00000000" w:csb0="00000001" w:csb1="00000000"/>
  </w:font>
  <w:font w:name="Arial Bold">
    <w:altName w:val="Arial"/>
    <w:panose1 w:val="00000000000000000000"/>
    <w:charset w:val="CC"/>
    <w:family w:val="auto"/>
    <w:pitch w:val="default"/>
    <w:sig w:usb0="00000000" w:usb1="00000000" w:usb2="00000000" w:usb3="00000000" w:csb0="00000004" w:csb1="00000000"/>
  </w:font>
  <w:font w:name="Calibri">
    <w:panose1 w:val="020F0502020204030204"/>
    <w:charset w:val="00"/>
    <w:family w:val="auto"/>
    <w:pitch w:val="default"/>
    <w:sig w:usb0="E10002FF" w:usb1="4000ACFF" w:usb2="00000009"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36E6"/>
    <w:multiLevelType w:val="multilevel"/>
    <w:tmpl w:val="2F8F36E6"/>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F"/>
    <w:rsid w:val="0000033F"/>
    <w:rsid w:val="0000126B"/>
    <w:rsid w:val="0000149D"/>
    <w:rsid w:val="00011508"/>
    <w:rsid w:val="00015387"/>
    <w:rsid w:val="00016054"/>
    <w:rsid w:val="00016861"/>
    <w:rsid w:val="00021946"/>
    <w:rsid w:val="000226BD"/>
    <w:rsid w:val="00022AD1"/>
    <w:rsid w:val="000241B9"/>
    <w:rsid w:val="000244DE"/>
    <w:rsid w:val="0002495A"/>
    <w:rsid w:val="0002540D"/>
    <w:rsid w:val="00027C8A"/>
    <w:rsid w:val="00031406"/>
    <w:rsid w:val="000316E0"/>
    <w:rsid w:val="00040FC9"/>
    <w:rsid w:val="00043635"/>
    <w:rsid w:val="00046819"/>
    <w:rsid w:val="000502E6"/>
    <w:rsid w:val="000513A5"/>
    <w:rsid w:val="00052A4E"/>
    <w:rsid w:val="0005373B"/>
    <w:rsid w:val="00055827"/>
    <w:rsid w:val="00062936"/>
    <w:rsid w:val="00062E9E"/>
    <w:rsid w:val="00064A89"/>
    <w:rsid w:val="000657C8"/>
    <w:rsid w:val="00071AD2"/>
    <w:rsid w:val="00076258"/>
    <w:rsid w:val="0007643F"/>
    <w:rsid w:val="00077B4E"/>
    <w:rsid w:val="00093D87"/>
    <w:rsid w:val="000A18DF"/>
    <w:rsid w:val="000A1D77"/>
    <w:rsid w:val="000B0A7B"/>
    <w:rsid w:val="000B0B53"/>
    <w:rsid w:val="000B1945"/>
    <w:rsid w:val="000B2378"/>
    <w:rsid w:val="000C06C9"/>
    <w:rsid w:val="000C1192"/>
    <w:rsid w:val="000C365C"/>
    <w:rsid w:val="000C5083"/>
    <w:rsid w:val="000C6788"/>
    <w:rsid w:val="000D37A8"/>
    <w:rsid w:val="000E01B3"/>
    <w:rsid w:val="000E51D2"/>
    <w:rsid w:val="000E6828"/>
    <w:rsid w:val="000E6DE0"/>
    <w:rsid w:val="000E7146"/>
    <w:rsid w:val="000F2F0F"/>
    <w:rsid w:val="00106A74"/>
    <w:rsid w:val="001104D1"/>
    <w:rsid w:val="00114351"/>
    <w:rsid w:val="001273CB"/>
    <w:rsid w:val="00130988"/>
    <w:rsid w:val="00131D47"/>
    <w:rsid w:val="00132A5A"/>
    <w:rsid w:val="00136CDD"/>
    <w:rsid w:val="00136CEB"/>
    <w:rsid w:val="001374AE"/>
    <w:rsid w:val="00137A01"/>
    <w:rsid w:val="0014089F"/>
    <w:rsid w:val="0014325A"/>
    <w:rsid w:val="001473CE"/>
    <w:rsid w:val="001511E2"/>
    <w:rsid w:val="00155B56"/>
    <w:rsid w:val="001729A5"/>
    <w:rsid w:val="00172C1D"/>
    <w:rsid w:val="00173DAB"/>
    <w:rsid w:val="001765A8"/>
    <w:rsid w:val="00177D89"/>
    <w:rsid w:val="00186D58"/>
    <w:rsid w:val="00190EE2"/>
    <w:rsid w:val="00192C42"/>
    <w:rsid w:val="00195051"/>
    <w:rsid w:val="00195079"/>
    <w:rsid w:val="00195FE9"/>
    <w:rsid w:val="00196883"/>
    <w:rsid w:val="001978B1"/>
    <w:rsid w:val="001A110D"/>
    <w:rsid w:val="001A2497"/>
    <w:rsid w:val="001A3B50"/>
    <w:rsid w:val="001A5172"/>
    <w:rsid w:val="001A6D82"/>
    <w:rsid w:val="001B1C01"/>
    <w:rsid w:val="001B2ED4"/>
    <w:rsid w:val="001B3715"/>
    <w:rsid w:val="001C11E1"/>
    <w:rsid w:val="001C1F5B"/>
    <w:rsid w:val="001D5D80"/>
    <w:rsid w:val="001D5F4A"/>
    <w:rsid w:val="001D78B2"/>
    <w:rsid w:val="001E0FF8"/>
    <w:rsid w:val="001E10C4"/>
    <w:rsid w:val="001E4818"/>
    <w:rsid w:val="001E5C48"/>
    <w:rsid w:val="001F3237"/>
    <w:rsid w:val="001F5FA9"/>
    <w:rsid w:val="001F6563"/>
    <w:rsid w:val="002055B3"/>
    <w:rsid w:val="002101D1"/>
    <w:rsid w:val="00215719"/>
    <w:rsid w:val="00215EAE"/>
    <w:rsid w:val="00216D4C"/>
    <w:rsid w:val="0022104D"/>
    <w:rsid w:val="002215B8"/>
    <w:rsid w:val="00222E5E"/>
    <w:rsid w:val="00224239"/>
    <w:rsid w:val="0022485A"/>
    <w:rsid w:val="00235AD2"/>
    <w:rsid w:val="0024468A"/>
    <w:rsid w:val="00244AC5"/>
    <w:rsid w:val="0024501C"/>
    <w:rsid w:val="00245FDA"/>
    <w:rsid w:val="002463B0"/>
    <w:rsid w:val="00246DEF"/>
    <w:rsid w:val="00246E51"/>
    <w:rsid w:val="00254918"/>
    <w:rsid w:val="002549C4"/>
    <w:rsid w:val="00263875"/>
    <w:rsid w:val="0026598D"/>
    <w:rsid w:val="00267465"/>
    <w:rsid w:val="00271442"/>
    <w:rsid w:val="00274EEE"/>
    <w:rsid w:val="00280117"/>
    <w:rsid w:val="00284030"/>
    <w:rsid w:val="00285319"/>
    <w:rsid w:val="00286BC2"/>
    <w:rsid w:val="00287B36"/>
    <w:rsid w:val="00290838"/>
    <w:rsid w:val="002925F1"/>
    <w:rsid w:val="00295862"/>
    <w:rsid w:val="00297098"/>
    <w:rsid w:val="002A2A8A"/>
    <w:rsid w:val="002A4A1E"/>
    <w:rsid w:val="002A6AC7"/>
    <w:rsid w:val="002B0269"/>
    <w:rsid w:val="002B5206"/>
    <w:rsid w:val="002C03B2"/>
    <w:rsid w:val="002C2B93"/>
    <w:rsid w:val="002D0123"/>
    <w:rsid w:val="002D6265"/>
    <w:rsid w:val="002E1CE8"/>
    <w:rsid w:val="002E335F"/>
    <w:rsid w:val="002E3DC5"/>
    <w:rsid w:val="002E4990"/>
    <w:rsid w:val="002E6301"/>
    <w:rsid w:val="002E7073"/>
    <w:rsid w:val="002E7234"/>
    <w:rsid w:val="002E7938"/>
    <w:rsid w:val="002E7A13"/>
    <w:rsid w:val="002F0F76"/>
    <w:rsid w:val="002F2318"/>
    <w:rsid w:val="002F2F6A"/>
    <w:rsid w:val="002F4562"/>
    <w:rsid w:val="003017B7"/>
    <w:rsid w:val="00302D99"/>
    <w:rsid w:val="00303FB0"/>
    <w:rsid w:val="003074AB"/>
    <w:rsid w:val="003114CA"/>
    <w:rsid w:val="00311DC2"/>
    <w:rsid w:val="00316C39"/>
    <w:rsid w:val="0032049C"/>
    <w:rsid w:val="00322CE6"/>
    <w:rsid w:val="00324EDE"/>
    <w:rsid w:val="00325C0D"/>
    <w:rsid w:val="00333DBA"/>
    <w:rsid w:val="003348B1"/>
    <w:rsid w:val="00343900"/>
    <w:rsid w:val="00343CE1"/>
    <w:rsid w:val="003450CA"/>
    <w:rsid w:val="003535BA"/>
    <w:rsid w:val="003619C7"/>
    <w:rsid w:val="00361AB2"/>
    <w:rsid w:val="00364DC6"/>
    <w:rsid w:val="0037263B"/>
    <w:rsid w:val="00374ED8"/>
    <w:rsid w:val="0037535F"/>
    <w:rsid w:val="00375F32"/>
    <w:rsid w:val="00376C09"/>
    <w:rsid w:val="0038488F"/>
    <w:rsid w:val="00387649"/>
    <w:rsid w:val="00395087"/>
    <w:rsid w:val="003A00F7"/>
    <w:rsid w:val="003A107B"/>
    <w:rsid w:val="003A3E6E"/>
    <w:rsid w:val="003A5226"/>
    <w:rsid w:val="003B4351"/>
    <w:rsid w:val="003B4D3B"/>
    <w:rsid w:val="003C2031"/>
    <w:rsid w:val="003C2B17"/>
    <w:rsid w:val="003C55B8"/>
    <w:rsid w:val="003D1CF3"/>
    <w:rsid w:val="003D238F"/>
    <w:rsid w:val="003D2BEC"/>
    <w:rsid w:val="003D3B56"/>
    <w:rsid w:val="003D46B1"/>
    <w:rsid w:val="003D57CE"/>
    <w:rsid w:val="003D5838"/>
    <w:rsid w:val="003E7655"/>
    <w:rsid w:val="003E7999"/>
    <w:rsid w:val="003F61FA"/>
    <w:rsid w:val="003F6225"/>
    <w:rsid w:val="003F7515"/>
    <w:rsid w:val="00407ED4"/>
    <w:rsid w:val="004105F0"/>
    <w:rsid w:val="00413AF2"/>
    <w:rsid w:val="00417728"/>
    <w:rsid w:val="0042354D"/>
    <w:rsid w:val="00424A5C"/>
    <w:rsid w:val="004268C2"/>
    <w:rsid w:val="00430404"/>
    <w:rsid w:val="00431376"/>
    <w:rsid w:val="004348DC"/>
    <w:rsid w:val="00437DCA"/>
    <w:rsid w:val="004414AA"/>
    <w:rsid w:val="0044597D"/>
    <w:rsid w:val="00447C56"/>
    <w:rsid w:val="00454CA6"/>
    <w:rsid w:val="00455689"/>
    <w:rsid w:val="00461D21"/>
    <w:rsid w:val="00465337"/>
    <w:rsid w:val="00465FCB"/>
    <w:rsid w:val="00467B8E"/>
    <w:rsid w:val="00467D03"/>
    <w:rsid w:val="00470E4A"/>
    <w:rsid w:val="0047302F"/>
    <w:rsid w:val="004764A6"/>
    <w:rsid w:val="00481914"/>
    <w:rsid w:val="0048425E"/>
    <w:rsid w:val="004863D5"/>
    <w:rsid w:val="00486AB5"/>
    <w:rsid w:val="00487922"/>
    <w:rsid w:val="00490BAF"/>
    <w:rsid w:val="00492635"/>
    <w:rsid w:val="00493AD9"/>
    <w:rsid w:val="00493FA8"/>
    <w:rsid w:val="00494733"/>
    <w:rsid w:val="00495F40"/>
    <w:rsid w:val="00496474"/>
    <w:rsid w:val="004A2263"/>
    <w:rsid w:val="004A2528"/>
    <w:rsid w:val="004A7D1A"/>
    <w:rsid w:val="004C124B"/>
    <w:rsid w:val="004C3079"/>
    <w:rsid w:val="004C3D21"/>
    <w:rsid w:val="004C632F"/>
    <w:rsid w:val="004C71E4"/>
    <w:rsid w:val="004C7228"/>
    <w:rsid w:val="004D1832"/>
    <w:rsid w:val="004D1A88"/>
    <w:rsid w:val="004D1D6F"/>
    <w:rsid w:val="004D637E"/>
    <w:rsid w:val="004E142C"/>
    <w:rsid w:val="004E3118"/>
    <w:rsid w:val="004E7857"/>
    <w:rsid w:val="004F73AC"/>
    <w:rsid w:val="00500201"/>
    <w:rsid w:val="005069F5"/>
    <w:rsid w:val="0052322F"/>
    <w:rsid w:val="00524E35"/>
    <w:rsid w:val="0052673C"/>
    <w:rsid w:val="00532A9A"/>
    <w:rsid w:val="00540149"/>
    <w:rsid w:val="00543EF7"/>
    <w:rsid w:val="00550E5E"/>
    <w:rsid w:val="00553C1A"/>
    <w:rsid w:val="00555E95"/>
    <w:rsid w:val="005561F1"/>
    <w:rsid w:val="0056042B"/>
    <w:rsid w:val="00562E0F"/>
    <w:rsid w:val="00564CCE"/>
    <w:rsid w:val="005704CB"/>
    <w:rsid w:val="00571AD2"/>
    <w:rsid w:val="00577833"/>
    <w:rsid w:val="005814AB"/>
    <w:rsid w:val="00582C79"/>
    <w:rsid w:val="005851F1"/>
    <w:rsid w:val="005918AE"/>
    <w:rsid w:val="00594BF7"/>
    <w:rsid w:val="005A21F8"/>
    <w:rsid w:val="005A492E"/>
    <w:rsid w:val="005B3218"/>
    <w:rsid w:val="005B3B9E"/>
    <w:rsid w:val="005B4E3C"/>
    <w:rsid w:val="005B70B1"/>
    <w:rsid w:val="005B73AD"/>
    <w:rsid w:val="005B7F02"/>
    <w:rsid w:val="005C45B3"/>
    <w:rsid w:val="005D17FF"/>
    <w:rsid w:val="005E12B4"/>
    <w:rsid w:val="005E5118"/>
    <w:rsid w:val="005F181E"/>
    <w:rsid w:val="005F41A4"/>
    <w:rsid w:val="0061081E"/>
    <w:rsid w:val="00611B40"/>
    <w:rsid w:val="0061722E"/>
    <w:rsid w:val="00622D2A"/>
    <w:rsid w:val="00622F17"/>
    <w:rsid w:val="00624005"/>
    <w:rsid w:val="00626C59"/>
    <w:rsid w:val="006369E0"/>
    <w:rsid w:val="00641007"/>
    <w:rsid w:val="0064279F"/>
    <w:rsid w:val="00643601"/>
    <w:rsid w:val="0064369C"/>
    <w:rsid w:val="0065388C"/>
    <w:rsid w:val="00653F43"/>
    <w:rsid w:val="00654215"/>
    <w:rsid w:val="00662E03"/>
    <w:rsid w:val="00663686"/>
    <w:rsid w:val="00674BF8"/>
    <w:rsid w:val="006757D2"/>
    <w:rsid w:val="00682740"/>
    <w:rsid w:val="00684191"/>
    <w:rsid w:val="00691663"/>
    <w:rsid w:val="00692898"/>
    <w:rsid w:val="00694E03"/>
    <w:rsid w:val="006970E0"/>
    <w:rsid w:val="006A3F25"/>
    <w:rsid w:val="006C014D"/>
    <w:rsid w:val="006C254A"/>
    <w:rsid w:val="006C2D9B"/>
    <w:rsid w:val="006C4A4D"/>
    <w:rsid w:val="006D6595"/>
    <w:rsid w:val="006E265D"/>
    <w:rsid w:val="006E65FD"/>
    <w:rsid w:val="006F0043"/>
    <w:rsid w:val="006F4BD8"/>
    <w:rsid w:val="006F7DD3"/>
    <w:rsid w:val="00701737"/>
    <w:rsid w:val="0070678C"/>
    <w:rsid w:val="00711857"/>
    <w:rsid w:val="00711DA0"/>
    <w:rsid w:val="00712087"/>
    <w:rsid w:val="007240A7"/>
    <w:rsid w:val="00724DB2"/>
    <w:rsid w:val="007272CF"/>
    <w:rsid w:val="0073048D"/>
    <w:rsid w:val="0073051F"/>
    <w:rsid w:val="00730A15"/>
    <w:rsid w:val="00732027"/>
    <w:rsid w:val="00732183"/>
    <w:rsid w:val="007322F9"/>
    <w:rsid w:val="0073249D"/>
    <w:rsid w:val="007326AF"/>
    <w:rsid w:val="00732753"/>
    <w:rsid w:val="00735452"/>
    <w:rsid w:val="00741D45"/>
    <w:rsid w:val="00743094"/>
    <w:rsid w:val="007436FB"/>
    <w:rsid w:val="0074729B"/>
    <w:rsid w:val="0075070A"/>
    <w:rsid w:val="007549E2"/>
    <w:rsid w:val="00762A3F"/>
    <w:rsid w:val="007631B3"/>
    <w:rsid w:val="007644BA"/>
    <w:rsid w:val="00766DB4"/>
    <w:rsid w:val="00767F45"/>
    <w:rsid w:val="00770812"/>
    <w:rsid w:val="0077118B"/>
    <w:rsid w:val="00771C3A"/>
    <w:rsid w:val="00772B18"/>
    <w:rsid w:val="00773E32"/>
    <w:rsid w:val="00781477"/>
    <w:rsid w:val="00781C7B"/>
    <w:rsid w:val="00783911"/>
    <w:rsid w:val="00787A62"/>
    <w:rsid w:val="007961F4"/>
    <w:rsid w:val="007A38F0"/>
    <w:rsid w:val="007B0E25"/>
    <w:rsid w:val="007B1A84"/>
    <w:rsid w:val="007B4404"/>
    <w:rsid w:val="007B4AD8"/>
    <w:rsid w:val="007C0095"/>
    <w:rsid w:val="007C5104"/>
    <w:rsid w:val="007C647F"/>
    <w:rsid w:val="007C69A5"/>
    <w:rsid w:val="007C70D6"/>
    <w:rsid w:val="007C7CDF"/>
    <w:rsid w:val="007D287A"/>
    <w:rsid w:val="007E05B7"/>
    <w:rsid w:val="007E1A67"/>
    <w:rsid w:val="007E5779"/>
    <w:rsid w:val="007E5A4F"/>
    <w:rsid w:val="007E6890"/>
    <w:rsid w:val="007E759E"/>
    <w:rsid w:val="007F44D6"/>
    <w:rsid w:val="007F4616"/>
    <w:rsid w:val="007F5857"/>
    <w:rsid w:val="007F707E"/>
    <w:rsid w:val="007F72BD"/>
    <w:rsid w:val="0080493C"/>
    <w:rsid w:val="0080748E"/>
    <w:rsid w:val="00807687"/>
    <w:rsid w:val="00814560"/>
    <w:rsid w:val="008149D2"/>
    <w:rsid w:val="00815F8B"/>
    <w:rsid w:val="00817C10"/>
    <w:rsid w:val="008215D4"/>
    <w:rsid w:val="008264B4"/>
    <w:rsid w:val="00826B75"/>
    <w:rsid w:val="00827528"/>
    <w:rsid w:val="00827C97"/>
    <w:rsid w:val="00837432"/>
    <w:rsid w:val="00837A2A"/>
    <w:rsid w:val="00841EFC"/>
    <w:rsid w:val="0084420F"/>
    <w:rsid w:val="00845051"/>
    <w:rsid w:val="0085579D"/>
    <w:rsid w:val="008631BF"/>
    <w:rsid w:val="00871E38"/>
    <w:rsid w:val="00875533"/>
    <w:rsid w:val="008773DB"/>
    <w:rsid w:val="0088378C"/>
    <w:rsid w:val="00883E74"/>
    <w:rsid w:val="0088610D"/>
    <w:rsid w:val="00887843"/>
    <w:rsid w:val="00887C48"/>
    <w:rsid w:val="00887E45"/>
    <w:rsid w:val="008907FA"/>
    <w:rsid w:val="00891EE2"/>
    <w:rsid w:val="00892080"/>
    <w:rsid w:val="008941E8"/>
    <w:rsid w:val="00894732"/>
    <w:rsid w:val="00896A5E"/>
    <w:rsid w:val="008A1993"/>
    <w:rsid w:val="008A1ECE"/>
    <w:rsid w:val="008A60AB"/>
    <w:rsid w:val="008B0435"/>
    <w:rsid w:val="008B05B1"/>
    <w:rsid w:val="008B1C8C"/>
    <w:rsid w:val="008B61E1"/>
    <w:rsid w:val="008C210D"/>
    <w:rsid w:val="008D059E"/>
    <w:rsid w:val="008D06B4"/>
    <w:rsid w:val="008D096E"/>
    <w:rsid w:val="008D107B"/>
    <w:rsid w:val="008D57E0"/>
    <w:rsid w:val="008D663E"/>
    <w:rsid w:val="008E014C"/>
    <w:rsid w:val="008E094F"/>
    <w:rsid w:val="008E2A1D"/>
    <w:rsid w:val="008E3974"/>
    <w:rsid w:val="008E5364"/>
    <w:rsid w:val="008E5A38"/>
    <w:rsid w:val="008E5C9F"/>
    <w:rsid w:val="008E6980"/>
    <w:rsid w:val="008F031A"/>
    <w:rsid w:val="008F1A49"/>
    <w:rsid w:val="00902C07"/>
    <w:rsid w:val="00904E7C"/>
    <w:rsid w:val="00905A17"/>
    <w:rsid w:val="00907939"/>
    <w:rsid w:val="00910056"/>
    <w:rsid w:val="00920E49"/>
    <w:rsid w:val="0092161E"/>
    <w:rsid w:val="00924F2B"/>
    <w:rsid w:val="00927AC6"/>
    <w:rsid w:val="00930F2B"/>
    <w:rsid w:val="00936078"/>
    <w:rsid w:val="00936829"/>
    <w:rsid w:val="0094044F"/>
    <w:rsid w:val="00940AAF"/>
    <w:rsid w:val="00946D09"/>
    <w:rsid w:val="00950872"/>
    <w:rsid w:val="00951E37"/>
    <w:rsid w:val="009524FA"/>
    <w:rsid w:val="00954BE0"/>
    <w:rsid w:val="0095603F"/>
    <w:rsid w:val="009573CA"/>
    <w:rsid w:val="00960212"/>
    <w:rsid w:val="009608BB"/>
    <w:rsid w:val="00970117"/>
    <w:rsid w:val="009716D0"/>
    <w:rsid w:val="00971845"/>
    <w:rsid w:val="00971DB1"/>
    <w:rsid w:val="00982A39"/>
    <w:rsid w:val="009839B2"/>
    <w:rsid w:val="00990362"/>
    <w:rsid w:val="009909B2"/>
    <w:rsid w:val="009939DF"/>
    <w:rsid w:val="009949F3"/>
    <w:rsid w:val="00995AA3"/>
    <w:rsid w:val="009A0E6D"/>
    <w:rsid w:val="009A50DD"/>
    <w:rsid w:val="009A5D08"/>
    <w:rsid w:val="009B2743"/>
    <w:rsid w:val="009B2863"/>
    <w:rsid w:val="009B2F1D"/>
    <w:rsid w:val="009C13FA"/>
    <w:rsid w:val="009C2B71"/>
    <w:rsid w:val="009C420A"/>
    <w:rsid w:val="009C6364"/>
    <w:rsid w:val="009C72B7"/>
    <w:rsid w:val="009C7B50"/>
    <w:rsid w:val="009D0383"/>
    <w:rsid w:val="009D0896"/>
    <w:rsid w:val="009D0A55"/>
    <w:rsid w:val="009D23B4"/>
    <w:rsid w:val="009D4FFE"/>
    <w:rsid w:val="009E0CB1"/>
    <w:rsid w:val="009E1EB9"/>
    <w:rsid w:val="009E4DE1"/>
    <w:rsid w:val="009E56D8"/>
    <w:rsid w:val="009E7FF2"/>
    <w:rsid w:val="009F02C1"/>
    <w:rsid w:val="009F06B0"/>
    <w:rsid w:val="009F07AF"/>
    <w:rsid w:val="009F23C4"/>
    <w:rsid w:val="009F380A"/>
    <w:rsid w:val="00A021BC"/>
    <w:rsid w:val="00A041AE"/>
    <w:rsid w:val="00A1195B"/>
    <w:rsid w:val="00A11983"/>
    <w:rsid w:val="00A12905"/>
    <w:rsid w:val="00A15270"/>
    <w:rsid w:val="00A17F31"/>
    <w:rsid w:val="00A21360"/>
    <w:rsid w:val="00A307F0"/>
    <w:rsid w:val="00A30F65"/>
    <w:rsid w:val="00A34866"/>
    <w:rsid w:val="00A34C6B"/>
    <w:rsid w:val="00A41C87"/>
    <w:rsid w:val="00A45FD4"/>
    <w:rsid w:val="00A46F1C"/>
    <w:rsid w:val="00A5137A"/>
    <w:rsid w:val="00A5154D"/>
    <w:rsid w:val="00A51DEF"/>
    <w:rsid w:val="00A53E0A"/>
    <w:rsid w:val="00A60038"/>
    <w:rsid w:val="00A60E8F"/>
    <w:rsid w:val="00A642E3"/>
    <w:rsid w:val="00A84D68"/>
    <w:rsid w:val="00A867D9"/>
    <w:rsid w:val="00A877A3"/>
    <w:rsid w:val="00A8786D"/>
    <w:rsid w:val="00A9132D"/>
    <w:rsid w:val="00A94B8C"/>
    <w:rsid w:val="00A960FE"/>
    <w:rsid w:val="00A97012"/>
    <w:rsid w:val="00A97922"/>
    <w:rsid w:val="00A97A3B"/>
    <w:rsid w:val="00AA210F"/>
    <w:rsid w:val="00AA529D"/>
    <w:rsid w:val="00AA654A"/>
    <w:rsid w:val="00AA7958"/>
    <w:rsid w:val="00AB3491"/>
    <w:rsid w:val="00AC1407"/>
    <w:rsid w:val="00AC1F1E"/>
    <w:rsid w:val="00AC256B"/>
    <w:rsid w:val="00AC399E"/>
    <w:rsid w:val="00AC427B"/>
    <w:rsid w:val="00AC6716"/>
    <w:rsid w:val="00AC7312"/>
    <w:rsid w:val="00AC77AD"/>
    <w:rsid w:val="00AD2B9A"/>
    <w:rsid w:val="00AD49EB"/>
    <w:rsid w:val="00AD5917"/>
    <w:rsid w:val="00AD7747"/>
    <w:rsid w:val="00AE119B"/>
    <w:rsid w:val="00AE3F56"/>
    <w:rsid w:val="00AF3192"/>
    <w:rsid w:val="00AF3B9E"/>
    <w:rsid w:val="00AF3F74"/>
    <w:rsid w:val="00AF4DBD"/>
    <w:rsid w:val="00AF5B88"/>
    <w:rsid w:val="00AF74AA"/>
    <w:rsid w:val="00B0212D"/>
    <w:rsid w:val="00B031C3"/>
    <w:rsid w:val="00B0324E"/>
    <w:rsid w:val="00B0401C"/>
    <w:rsid w:val="00B05204"/>
    <w:rsid w:val="00B055DC"/>
    <w:rsid w:val="00B05742"/>
    <w:rsid w:val="00B12C08"/>
    <w:rsid w:val="00B15077"/>
    <w:rsid w:val="00B208F4"/>
    <w:rsid w:val="00B248F4"/>
    <w:rsid w:val="00B2598E"/>
    <w:rsid w:val="00B26FA2"/>
    <w:rsid w:val="00B3293B"/>
    <w:rsid w:val="00B32C4B"/>
    <w:rsid w:val="00B44378"/>
    <w:rsid w:val="00B44BB3"/>
    <w:rsid w:val="00B54431"/>
    <w:rsid w:val="00B54CAA"/>
    <w:rsid w:val="00B552FA"/>
    <w:rsid w:val="00B569F7"/>
    <w:rsid w:val="00B604CC"/>
    <w:rsid w:val="00B62C2B"/>
    <w:rsid w:val="00B64341"/>
    <w:rsid w:val="00B64BB7"/>
    <w:rsid w:val="00B74DDD"/>
    <w:rsid w:val="00B837CB"/>
    <w:rsid w:val="00B853F3"/>
    <w:rsid w:val="00B864B3"/>
    <w:rsid w:val="00B906B9"/>
    <w:rsid w:val="00BA065F"/>
    <w:rsid w:val="00BA2F83"/>
    <w:rsid w:val="00BA3E2B"/>
    <w:rsid w:val="00BA76DD"/>
    <w:rsid w:val="00BB1C74"/>
    <w:rsid w:val="00BB3DBD"/>
    <w:rsid w:val="00BB6339"/>
    <w:rsid w:val="00BB6BE9"/>
    <w:rsid w:val="00BB7B9E"/>
    <w:rsid w:val="00BC1C3A"/>
    <w:rsid w:val="00BC1D7A"/>
    <w:rsid w:val="00BC3DF5"/>
    <w:rsid w:val="00BD2A61"/>
    <w:rsid w:val="00BD2E82"/>
    <w:rsid w:val="00BD4226"/>
    <w:rsid w:val="00BD7032"/>
    <w:rsid w:val="00BD7A26"/>
    <w:rsid w:val="00BE796E"/>
    <w:rsid w:val="00BF52F3"/>
    <w:rsid w:val="00BF788B"/>
    <w:rsid w:val="00C05B3C"/>
    <w:rsid w:val="00C10379"/>
    <w:rsid w:val="00C114B5"/>
    <w:rsid w:val="00C14EC5"/>
    <w:rsid w:val="00C15332"/>
    <w:rsid w:val="00C169AC"/>
    <w:rsid w:val="00C20C36"/>
    <w:rsid w:val="00C2255A"/>
    <w:rsid w:val="00C22FC5"/>
    <w:rsid w:val="00C237C0"/>
    <w:rsid w:val="00C24ECE"/>
    <w:rsid w:val="00C2532F"/>
    <w:rsid w:val="00C2595A"/>
    <w:rsid w:val="00C32A72"/>
    <w:rsid w:val="00C33666"/>
    <w:rsid w:val="00C33A38"/>
    <w:rsid w:val="00C3645B"/>
    <w:rsid w:val="00C41173"/>
    <w:rsid w:val="00C50201"/>
    <w:rsid w:val="00C50A89"/>
    <w:rsid w:val="00C55901"/>
    <w:rsid w:val="00C64440"/>
    <w:rsid w:val="00C70E97"/>
    <w:rsid w:val="00C71ECB"/>
    <w:rsid w:val="00C71ECC"/>
    <w:rsid w:val="00C72561"/>
    <w:rsid w:val="00C73870"/>
    <w:rsid w:val="00C75354"/>
    <w:rsid w:val="00C825F5"/>
    <w:rsid w:val="00C863E5"/>
    <w:rsid w:val="00C86B73"/>
    <w:rsid w:val="00C871C3"/>
    <w:rsid w:val="00C90B3E"/>
    <w:rsid w:val="00C912E3"/>
    <w:rsid w:val="00C915DD"/>
    <w:rsid w:val="00CA36CC"/>
    <w:rsid w:val="00CA66C7"/>
    <w:rsid w:val="00CA7615"/>
    <w:rsid w:val="00CB03D4"/>
    <w:rsid w:val="00CB0D4C"/>
    <w:rsid w:val="00CB1324"/>
    <w:rsid w:val="00CB32F0"/>
    <w:rsid w:val="00CB5250"/>
    <w:rsid w:val="00CB6591"/>
    <w:rsid w:val="00CB72C3"/>
    <w:rsid w:val="00CC2489"/>
    <w:rsid w:val="00CC2DE7"/>
    <w:rsid w:val="00CC5270"/>
    <w:rsid w:val="00CC7791"/>
    <w:rsid w:val="00CD0C15"/>
    <w:rsid w:val="00CD15EA"/>
    <w:rsid w:val="00CD456C"/>
    <w:rsid w:val="00CE17BE"/>
    <w:rsid w:val="00CE27B0"/>
    <w:rsid w:val="00CE5639"/>
    <w:rsid w:val="00CE56A7"/>
    <w:rsid w:val="00CE6416"/>
    <w:rsid w:val="00CF229E"/>
    <w:rsid w:val="00CF375E"/>
    <w:rsid w:val="00CF4958"/>
    <w:rsid w:val="00D05410"/>
    <w:rsid w:val="00D0646E"/>
    <w:rsid w:val="00D066DC"/>
    <w:rsid w:val="00D10AF6"/>
    <w:rsid w:val="00D129F1"/>
    <w:rsid w:val="00D13B1F"/>
    <w:rsid w:val="00D14850"/>
    <w:rsid w:val="00D14A64"/>
    <w:rsid w:val="00D2452C"/>
    <w:rsid w:val="00D25A62"/>
    <w:rsid w:val="00D320BF"/>
    <w:rsid w:val="00D33519"/>
    <w:rsid w:val="00D4095F"/>
    <w:rsid w:val="00D46F89"/>
    <w:rsid w:val="00D47BD7"/>
    <w:rsid w:val="00D537BA"/>
    <w:rsid w:val="00D55F77"/>
    <w:rsid w:val="00D56367"/>
    <w:rsid w:val="00D575DB"/>
    <w:rsid w:val="00D61A42"/>
    <w:rsid w:val="00D61C52"/>
    <w:rsid w:val="00D6255A"/>
    <w:rsid w:val="00D67714"/>
    <w:rsid w:val="00D6777C"/>
    <w:rsid w:val="00D704A4"/>
    <w:rsid w:val="00D7178C"/>
    <w:rsid w:val="00D73EF9"/>
    <w:rsid w:val="00D76D74"/>
    <w:rsid w:val="00D80776"/>
    <w:rsid w:val="00D87907"/>
    <w:rsid w:val="00D92A8E"/>
    <w:rsid w:val="00D95671"/>
    <w:rsid w:val="00D9754E"/>
    <w:rsid w:val="00DA0413"/>
    <w:rsid w:val="00DA1303"/>
    <w:rsid w:val="00DA58A6"/>
    <w:rsid w:val="00DA64AB"/>
    <w:rsid w:val="00DA7D6B"/>
    <w:rsid w:val="00DB00F8"/>
    <w:rsid w:val="00DB13EF"/>
    <w:rsid w:val="00DB3558"/>
    <w:rsid w:val="00DC3A75"/>
    <w:rsid w:val="00DD10F7"/>
    <w:rsid w:val="00DD1132"/>
    <w:rsid w:val="00DD4B0C"/>
    <w:rsid w:val="00DE1267"/>
    <w:rsid w:val="00DE6AD0"/>
    <w:rsid w:val="00DF07F4"/>
    <w:rsid w:val="00DF1686"/>
    <w:rsid w:val="00DF689C"/>
    <w:rsid w:val="00E02725"/>
    <w:rsid w:val="00E04429"/>
    <w:rsid w:val="00E070BC"/>
    <w:rsid w:val="00E2085F"/>
    <w:rsid w:val="00E20CDF"/>
    <w:rsid w:val="00E25982"/>
    <w:rsid w:val="00E27A6C"/>
    <w:rsid w:val="00E30CAC"/>
    <w:rsid w:val="00E33889"/>
    <w:rsid w:val="00E34591"/>
    <w:rsid w:val="00E43526"/>
    <w:rsid w:val="00E46FCC"/>
    <w:rsid w:val="00E5174A"/>
    <w:rsid w:val="00E517B0"/>
    <w:rsid w:val="00E52EF2"/>
    <w:rsid w:val="00E54BBF"/>
    <w:rsid w:val="00E54D79"/>
    <w:rsid w:val="00E55EFD"/>
    <w:rsid w:val="00E56E9E"/>
    <w:rsid w:val="00E577B6"/>
    <w:rsid w:val="00E63CE1"/>
    <w:rsid w:val="00E6417E"/>
    <w:rsid w:val="00E70DAE"/>
    <w:rsid w:val="00E73809"/>
    <w:rsid w:val="00E7407A"/>
    <w:rsid w:val="00E751F8"/>
    <w:rsid w:val="00E75459"/>
    <w:rsid w:val="00E83FE1"/>
    <w:rsid w:val="00E869AA"/>
    <w:rsid w:val="00E87788"/>
    <w:rsid w:val="00E919EF"/>
    <w:rsid w:val="00E92E6D"/>
    <w:rsid w:val="00EA3FB9"/>
    <w:rsid w:val="00EA5050"/>
    <w:rsid w:val="00EA5915"/>
    <w:rsid w:val="00EA68A4"/>
    <w:rsid w:val="00EA68C4"/>
    <w:rsid w:val="00EB0DB7"/>
    <w:rsid w:val="00EB68EC"/>
    <w:rsid w:val="00EB771E"/>
    <w:rsid w:val="00EC05A6"/>
    <w:rsid w:val="00EC2A96"/>
    <w:rsid w:val="00ED0499"/>
    <w:rsid w:val="00ED1A94"/>
    <w:rsid w:val="00ED234E"/>
    <w:rsid w:val="00ED3E10"/>
    <w:rsid w:val="00EE63BC"/>
    <w:rsid w:val="00EF10CA"/>
    <w:rsid w:val="00EF2282"/>
    <w:rsid w:val="00EF280C"/>
    <w:rsid w:val="00EF2B13"/>
    <w:rsid w:val="00EF3350"/>
    <w:rsid w:val="00F02D92"/>
    <w:rsid w:val="00F04105"/>
    <w:rsid w:val="00F17117"/>
    <w:rsid w:val="00F17A75"/>
    <w:rsid w:val="00F242AA"/>
    <w:rsid w:val="00F2626D"/>
    <w:rsid w:val="00F30D88"/>
    <w:rsid w:val="00F344C0"/>
    <w:rsid w:val="00F367D5"/>
    <w:rsid w:val="00F41FF4"/>
    <w:rsid w:val="00F531BD"/>
    <w:rsid w:val="00F53B4B"/>
    <w:rsid w:val="00F53E29"/>
    <w:rsid w:val="00F54A4F"/>
    <w:rsid w:val="00F565FB"/>
    <w:rsid w:val="00F575F6"/>
    <w:rsid w:val="00F5767A"/>
    <w:rsid w:val="00F57C25"/>
    <w:rsid w:val="00F66F5C"/>
    <w:rsid w:val="00F67579"/>
    <w:rsid w:val="00F6784D"/>
    <w:rsid w:val="00F70076"/>
    <w:rsid w:val="00F71126"/>
    <w:rsid w:val="00F75703"/>
    <w:rsid w:val="00F77E1B"/>
    <w:rsid w:val="00F90677"/>
    <w:rsid w:val="00F948F7"/>
    <w:rsid w:val="00F97482"/>
    <w:rsid w:val="00F97496"/>
    <w:rsid w:val="00FB4164"/>
    <w:rsid w:val="00FB5F38"/>
    <w:rsid w:val="00FC52A3"/>
    <w:rsid w:val="00FD08E7"/>
    <w:rsid w:val="00FE0E3C"/>
    <w:rsid w:val="00FE1037"/>
    <w:rsid w:val="00FE2262"/>
    <w:rsid w:val="00FE4CC9"/>
    <w:rsid w:val="00FF1AAA"/>
    <w:rsid w:val="00FF1F54"/>
    <w:rsid w:val="00FF37F9"/>
    <w:rsid w:val="00FF446D"/>
    <w:rsid w:val="00FF49B7"/>
    <w:rsid w:val="0D902214"/>
    <w:rsid w:val="61CF0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Mangal"/>
      <w:sz w:val="22"/>
      <w:szCs w:val="20"/>
      <w:lang w:val="en-US" w:eastAsia="en-US" w:bidi="hi-IN"/>
    </w:rPr>
  </w:style>
  <w:style w:type="paragraph" w:styleId="2">
    <w:name w:val="heading 1"/>
    <w:basedOn w:val="1"/>
    <w:next w:val="1"/>
    <w:link w:val="11"/>
    <w:qFormat/>
    <w:uiPriority w:val="0"/>
    <w:pPr>
      <w:keepNext/>
      <w:spacing w:after="0" w:line="240" w:lineRule="auto"/>
      <w:jc w:val="both"/>
      <w:outlineLvl w:val="0"/>
    </w:pPr>
    <w:rPr>
      <w:rFonts w:ascii="Times New Roman" w:hAnsi="Times New Roman" w:cs="Times New Roman"/>
      <w:sz w:val="28"/>
      <w:szCs w:val="24"/>
      <w:lang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2"/>
    <w:uiPriority w:val="0"/>
    <w:pPr>
      <w:spacing w:after="0" w:line="240" w:lineRule="auto"/>
      <w:jc w:val="both"/>
    </w:pPr>
    <w:rPr>
      <w:rFonts w:ascii="Times New Roman" w:hAnsi="Times New Roman" w:cs="Times New Roman"/>
      <w:sz w:val="28"/>
      <w:szCs w:val="24"/>
      <w:lang w:bidi="ar-SA"/>
    </w:rPr>
  </w:style>
  <w:style w:type="paragraph" w:styleId="4">
    <w:name w:val="Body Text 3"/>
    <w:basedOn w:val="1"/>
    <w:link w:val="13"/>
    <w:uiPriority w:val="0"/>
    <w:pPr>
      <w:spacing w:after="0" w:line="240" w:lineRule="auto"/>
    </w:pPr>
    <w:rPr>
      <w:rFonts w:ascii="Tahoma" w:hAnsi="Tahoma" w:cs="Tahoma"/>
      <w:sz w:val="28"/>
      <w:szCs w:val="24"/>
      <w:lang w:bidi="ar-SA"/>
    </w:rPr>
  </w:style>
  <w:style w:type="character" w:styleId="6">
    <w:name w:val="Hyperlink"/>
    <w:basedOn w:val="5"/>
    <w:unhideWhenUsed/>
    <w:uiPriority w:val="99"/>
    <w:rPr>
      <w:color w:val="0000FF" w:themeColor="hyperlink"/>
      <w:u w:val="single"/>
    </w:rPr>
  </w:style>
  <w:style w:type="table" w:styleId="8">
    <w:name w:val="Table Grid"/>
    <w:basedOn w:val="7"/>
    <w:uiPriority w:val="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No Spacing"/>
    <w:link w:val="14"/>
    <w:qFormat/>
    <w:uiPriority w:val="1"/>
    <w:pPr>
      <w:spacing w:after="0" w:line="240" w:lineRule="auto"/>
    </w:pPr>
    <w:rPr>
      <w:rFonts w:asciiTheme="minorHAnsi" w:hAnsiTheme="minorHAnsi" w:eastAsiaTheme="minorHAnsi" w:cstheme="minorBidi"/>
      <w:sz w:val="22"/>
      <w:szCs w:val="22"/>
      <w:lang w:val="en-US" w:eastAsia="en-US" w:bidi="ar-SA"/>
    </w:rPr>
  </w:style>
  <w:style w:type="paragraph" w:customStyle="1" w:styleId="10">
    <w:name w:val="List Paragraph"/>
    <w:basedOn w:val="1"/>
    <w:qFormat/>
    <w:uiPriority w:val="34"/>
    <w:pPr>
      <w:ind w:left="720"/>
      <w:contextualSpacing/>
    </w:pPr>
  </w:style>
  <w:style w:type="character" w:customStyle="1" w:styleId="11">
    <w:name w:val="Heading 1 Char"/>
    <w:basedOn w:val="5"/>
    <w:link w:val="2"/>
    <w:uiPriority w:val="0"/>
    <w:rPr>
      <w:rFonts w:ascii="Times New Roman" w:hAnsi="Times New Roman" w:eastAsia="Times New Roman" w:cs="Times New Roman"/>
      <w:sz w:val="28"/>
      <w:szCs w:val="24"/>
    </w:rPr>
  </w:style>
  <w:style w:type="character" w:customStyle="1" w:styleId="12">
    <w:name w:val="Body Text Char"/>
    <w:basedOn w:val="5"/>
    <w:link w:val="3"/>
    <w:uiPriority w:val="0"/>
    <w:rPr>
      <w:rFonts w:ascii="Times New Roman" w:hAnsi="Times New Roman" w:eastAsia="Times New Roman" w:cs="Times New Roman"/>
      <w:sz w:val="28"/>
      <w:szCs w:val="24"/>
    </w:rPr>
  </w:style>
  <w:style w:type="character" w:customStyle="1" w:styleId="13">
    <w:name w:val="Body Text 3 Char"/>
    <w:basedOn w:val="5"/>
    <w:link w:val="4"/>
    <w:qFormat/>
    <w:uiPriority w:val="0"/>
    <w:rPr>
      <w:rFonts w:ascii="Tahoma" w:hAnsi="Tahoma" w:eastAsia="Times New Roman" w:cs="Tahoma"/>
      <w:sz w:val="28"/>
      <w:szCs w:val="24"/>
    </w:rPr>
  </w:style>
  <w:style w:type="character" w:customStyle="1" w:styleId="14">
    <w:name w:val="No Spacing Char"/>
    <w:basedOn w:val="5"/>
    <w:link w:val="9"/>
    <w:qFormat/>
    <w:locked/>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4C3704-5AAE-4E7A-A479-9C6F939A3484}">
  <ds:schemaRefs/>
</ds:datastoreItem>
</file>

<file path=docProps/app.xml><?xml version="1.0" encoding="utf-8"?>
<Properties xmlns="http://schemas.openxmlformats.org/officeDocument/2006/extended-properties" xmlns:vt="http://schemas.openxmlformats.org/officeDocument/2006/docPropsVTypes">
  <Template>Normal</Template>
  <Pages>3</Pages>
  <Words>811</Words>
  <Characters>4623</Characters>
  <Lines>38</Lines>
  <Paragraphs>10</Paragraphs>
  <TotalTime>0</TotalTime>
  <ScaleCrop>false</ScaleCrop>
  <LinksUpToDate>false</LinksUpToDate>
  <CharactersWithSpaces>5424</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2015-04-04T07:08:00Z</dcterms:created>
  <dc:creator>ABC</dc:creator>
  <cp:lastModifiedBy>gjuser4</cp:lastModifiedBy>
  <cp:lastPrinted>2017-08-22T09:33:00Z</cp:lastPrinted>
  <dcterms:modified xsi:type="dcterms:W3CDTF">2017-08-30T06:56:37Z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